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4A" w:rsidRDefault="00881E4A" w:rsidP="00881E4A">
      <w:pPr>
        <w:spacing w:after="0" w:line="252" w:lineRule="auto"/>
        <w:ind w:left="2485" w:right="248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Публичный доклад директора </w:t>
      </w:r>
    </w:p>
    <w:p w:rsidR="00881E4A" w:rsidRDefault="00881E4A" w:rsidP="00881E4A">
      <w:pPr>
        <w:spacing w:after="39"/>
        <w:ind w:left="1137" w:right="1205" w:hanging="1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ОГБОУ СПО </w:t>
      </w:r>
    </w:p>
    <w:p w:rsidR="00881E4A" w:rsidRDefault="00881E4A" w:rsidP="00881E4A">
      <w:pPr>
        <w:spacing w:after="39"/>
        <w:ind w:left="1137" w:right="1138" w:hanging="1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Cs w:val="28"/>
        </w:rPr>
        <w:t>Плесский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колледж бизнеса и туризма » 2013-2014 учебный год. </w:t>
      </w:r>
    </w:p>
    <w:p w:rsidR="00881E4A" w:rsidRDefault="00881E4A" w:rsidP="00881E4A">
      <w:pPr>
        <w:pStyle w:val="a6"/>
        <w:numPr>
          <w:ilvl w:val="0"/>
          <w:numId w:val="1"/>
        </w:numPr>
        <w:spacing w:after="0"/>
        <w:ind w:right="63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Общая характеристика учреждения.</w:t>
      </w:r>
    </w:p>
    <w:p w:rsidR="00881E4A" w:rsidRDefault="00881E4A" w:rsidP="00881E4A">
      <w:pPr>
        <w:pStyle w:val="a6"/>
        <w:spacing w:after="0"/>
        <w:ind w:left="651" w:right="633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pStyle w:val="a6"/>
        <w:spacing w:line="360" w:lineRule="auto"/>
        <w:ind w:left="0" w:firstLine="65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Областное  государственное бюджетное образовательное учреждение среднего профессионального образования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колледж бизнеса и туризма» создано на базе </w:t>
      </w:r>
      <w:proofErr w:type="spellStart"/>
      <w:r>
        <w:rPr>
          <w:rFonts w:ascii="Times New Roman" w:hAnsi="Times New Roman" w:cs="Times New Roman"/>
          <w:szCs w:val="28"/>
        </w:rPr>
        <w:t>Уткинской</w:t>
      </w:r>
      <w:proofErr w:type="spellEnd"/>
      <w:r>
        <w:rPr>
          <w:rFonts w:ascii="Times New Roman" w:hAnsi="Times New Roman" w:cs="Times New Roman"/>
          <w:szCs w:val="28"/>
        </w:rPr>
        <w:t xml:space="preserve"> сельскохозяйственной школы Приказом Совнаркома от 2 августа 1919 года. В соответствии  с приказом сельского хозяйства РСФСР от 27 октября 1969 года № 633 на базе </w:t>
      </w:r>
      <w:proofErr w:type="spellStart"/>
      <w:r>
        <w:rPr>
          <w:rFonts w:ascii="Times New Roman" w:hAnsi="Times New Roman" w:cs="Times New Roman"/>
          <w:szCs w:val="28"/>
        </w:rPr>
        <w:t>Плесского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сельскохозяйственного техникума, учебно-производственного хозяйства «</w:t>
      </w:r>
      <w:proofErr w:type="spellStart"/>
      <w:r>
        <w:rPr>
          <w:rFonts w:ascii="Times New Roman" w:hAnsi="Times New Roman" w:cs="Times New Roman"/>
          <w:szCs w:val="28"/>
        </w:rPr>
        <w:t>Миловка</w:t>
      </w:r>
      <w:proofErr w:type="spellEnd"/>
      <w:r>
        <w:rPr>
          <w:rFonts w:ascii="Times New Roman" w:hAnsi="Times New Roman" w:cs="Times New Roman"/>
          <w:szCs w:val="28"/>
        </w:rPr>
        <w:t xml:space="preserve">» и второго отделения совхоза «Утес» образован 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совхоз-техникум, к которому в 1975 году присоединен колхоз «Дружба». Приказом министерства сельского хозяйства Российской Федерации от 7 июля 1993 года № 176 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совхоз-техникум реорганизован в 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совхоз-колледж, который приказом № 915 Министерства сельского хозяйства от 16 ноября 2000 года переименован в федеральное государственное образовательное учреждение среднего профессионального образования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аграрный колледж». На основании приказа Департамента образования Ивановской области № 1687-о от 08.11.2012 областное государственное бюджетное образовательное учреждение среднего профессионального образования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аграрный колледж» переименован в Областное государственное бюджетное образовательное учреждение среднего профессионального образования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колледж бизнеса и туризма».</w:t>
      </w:r>
    </w:p>
    <w:p w:rsidR="00881E4A" w:rsidRDefault="00881E4A" w:rsidP="00881E4A">
      <w:pPr>
        <w:pStyle w:val="a3"/>
        <w:spacing w:line="360" w:lineRule="auto"/>
        <w:ind w:firstLine="651"/>
        <w:rPr>
          <w:sz w:val="28"/>
          <w:szCs w:val="28"/>
        </w:rPr>
      </w:pPr>
      <w:r>
        <w:rPr>
          <w:sz w:val="28"/>
          <w:szCs w:val="28"/>
        </w:rPr>
        <w:t xml:space="preserve"> Учредителем Колледжа является Департамент образования Ивановской области, который реализует свои права и выполняет обязанности по отношению к образовательному учреждению как Вышестоящий орган управления.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Основным документом, регламентирующим деятельность Колледжа, является Устав, утвержденный  приказом  Департамента образования </w:t>
      </w:r>
      <w:r>
        <w:rPr>
          <w:rFonts w:ascii="Times New Roman" w:hAnsi="Times New Roman" w:cs="Times New Roman"/>
          <w:szCs w:val="28"/>
        </w:rPr>
        <w:lastRenderedPageBreak/>
        <w:t>Ивановской области  3марта  2013 г. № 300-о и внесенный  Межрайонной  инспекцией Федеральной налоговой службы № 4 по Ивановской области в Единый государственный реестр юридических лиц23 апреля  2013  года, ОГРН1033700720371, ИНН 3719000076.</w:t>
      </w:r>
    </w:p>
    <w:p w:rsidR="00881E4A" w:rsidRDefault="00881E4A" w:rsidP="00881E4A">
      <w:pPr>
        <w:pStyle w:val="a3"/>
        <w:spacing w:line="360" w:lineRule="auto"/>
        <w:ind w:firstLine="651"/>
        <w:rPr>
          <w:sz w:val="28"/>
          <w:szCs w:val="28"/>
        </w:rPr>
      </w:pPr>
      <w:r>
        <w:rPr>
          <w:sz w:val="28"/>
          <w:szCs w:val="28"/>
        </w:rPr>
        <w:t xml:space="preserve"> Полное наименование Колледжа: Областное государственное бюджетное образовательное учреждение среднего профессионального образования «</w:t>
      </w:r>
      <w:proofErr w:type="spellStart"/>
      <w:r>
        <w:rPr>
          <w:sz w:val="28"/>
          <w:szCs w:val="28"/>
        </w:rPr>
        <w:t>Плесский</w:t>
      </w:r>
      <w:proofErr w:type="spellEnd"/>
      <w:r>
        <w:rPr>
          <w:sz w:val="28"/>
          <w:szCs w:val="28"/>
        </w:rPr>
        <w:t xml:space="preserve"> колледж бизнеса и туризма».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Сокращенное наименование Колледжа: ОГБОУ СПО ПКБТ.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 бюджетное  учреждение.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Колледжа (юридический адрес): 155555 Ивановская область Приволжский район, с. </w:t>
      </w:r>
      <w:proofErr w:type="spellStart"/>
      <w:r>
        <w:rPr>
          <w:sz w:val="28"/>
          <w:szCs w:val="28"/>
        </w:rPr>
        <w:t>Северцево</w:t>
      </w:r>
      <w:proofErr w:type="spellEnd"/>
      <w:r>
        <w:rPr>
          <w:sz w:val="28"/>
          <w:szCs w:val="28"/>
        </w:rPr>
        <w:t>, д. 6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данному адресу размещается исполнительный орган – Директор Колледжа: Борисов Алексей Иванович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Колледжа и место хранения документов Колледжа: 155555 Ивановская область Приволжский район, с. </w:t>
      </w:r>
      <w:proofErr w:type="spellStart"/>
      <w:r>
        <w:rPr>
          <w:sz w:val="28"/>
          <w:szCs w:val="28"/>
        </w:rPr>
        <w:t>Северцево</w:t>
      </w:r>
      <w:proofErr w:type="spellEnd"/>
      <w:r>
        <w:rPr>
          <w:sz w:val="28"/>
          <w:szCs w:val="28"/>
        </w:rPr>
        <w:t>, д. 6</w:t>
      </w:r>
    </w:p>
    <w:p w:rsidR="00881E4A" w:rsidRDefault="00881E4A" w:rsidP="00881E4A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155555 Ивановская область Приволжский район, с. </w:t>
      </w:r>
      <w:proofErr w:type="spellStart"/>
      <w:r>
        <w:rPr>
          <w:sz w:val="28"/>
          <w:szCs w:val="28"/>
        </w:rPr>
        <w:t>Северцево</w:t>
      </w:r>
      <w:proofErr w:type="spellEnd"/>
      <w:r>
        <w:rPr>
          <w:sz w:val="28"/>
          <w:szCs w:val="28"/>
        </w:rPr>
        <w:t>, д. 6</w:t>
      </w:r>
    </w:p>
    <w:p w:rsidR="00881E4A" w:rsidRDefault="00881E4A" w:rsidP="00881E4A">
      <w:pPr>
        <w:pStyle w:val="a3"/>
        <w:spacing w:line="360" w:lineRule="auto"/>
        <w:ind w:left="14" w:firstLine="694"/>
        <w:rPr>
          <w:sz w:val="28"/>
          <w:szCs w:val="28"/>
        </w:rPr>
      </w:pPr>
      <w:r>
        <w:rPr>
          <w:sz w:val="28"/>
          <w:szCs w:val="28"/>
        </w:rPr>
        <w:t xml:space="preserve">Правовое обеспечение образовательной деятельности Колледжа осуществляется в соответствии с действующим законодательством на основании лицензии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егистрационный № 1088 от 31.05.2013, срок действия - бессрочно, свидетельства об аккредитации – регистрационный № 327 от 21.06.2013 г., действительно до 20 мая 2018 года и </w:t>
      </w:r>
      <w:proofErr w:type="spellStart"/>
      <w:r>
        <w:rPr>
          <w:sz w:val="28"/>
          <w:szCs w:val="28"/>
        </w:rPr>
        <w:t>внутриколледжных</w:t>
      </w:r>
      <w:proofErr w:type="spellEnd"/>
      <w:r>
        <w:rPr>
          <w:sz w:val="28"/>
          <w:szCs w:val="28"/>
        </w:rPr>
        <w:t xml:space="preserve"> локальных актов.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Колледж имеет один учебный корпус, общежитие. Все иногородние студенты обеспечены общежитием.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Органы государственн</w:t>
      </w:r>
      <w:proofErr w:type="gramStart"/>
      <w:r>
        <w:rPr>
          <w:rFonts w:ascii="Times New Roman" w:hAnsi="Times New Roman" w:cs="Times New Roman"/>
          <w:szCs w:val="28"/>
        </w:rPr>
        <w:t>о-</w:t>
      </w:r>
      <w:proofErr w:type="gramEnd"/>
      <w:r>
        <w:rPr>
          <w:rFonts w:ascii="Times New Roman" w:hAnsi="Times New Roman" w:cs="Times New Roman"/>
          <w:szCs w:val="28"/>
        </w:rPr>
        <w:t xml:space="preserve"> общественного управления: 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педагогический совет; 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совет учебного заведения; 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методический совет; 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совет отделения;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студенческий совет; </w:t>
      </w:r>
    </w:p>
    <w:p w:rsidR="00881E4A" w:rsidRDefault="00881E4A" w:rsidP="00881E4A">
      <w:pPr>
        <w:numPr>
          <w:ilvl w:val="0"/>
          <w:numId w:val="2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профсоюзная организация сотрудников. </w:t>
      </w:r>
    </w:p>
    <w:p w:rsidR="00881E4A" w:rsidRDefault="00881E4A" w:rsidP="00881E4A">
      <w:pPr>
        <w:spacing w:after="0" w:line="360" w:lineRule="auto"/>
        <w:ind w:left="9" w:right="139" w:firstLine="69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структуре колледжа 2 отделения: отделение очной формы обучения и отделение </w:t>
      </w:r>
      <w:r>
        <w:rPr>
          <w:rFonts w:ascii="Times New Roman" w:hAnsi="Times New Roman" w:cs="Times New Roman"/>
          <w:szCs w:val="28"/>
        </w:rPr>
        <w:tab/>
        <w:t xml:space="preserve">заочной </w:t>
      </w:r>
      <w:r>
        <w:rPr>
          <w:rFonts w:ascii="Times New Roman" w:hAnsi="Times New Roman" w:cs="Times New Roman"/>
          <w:szCs w:val="28"/>
        </w:rPr>
        <w:tab/>
        <w:t>формы</w:t>
      </w:r>
      <w:r>
        <w:rPr>
          <w:rFonts w:ascii="Times New Roman" w:hAnsi="Times New Roman" w:cs="Times New Roman"/>
          <w:szCs w:val="28"/>
        </w:rPr>
        <w:tab/>
        <w:t xml:space="preserve">обучения.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Колледж готовит специалистов по специальностям: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Туризм</w:t>
      </w:r>
      <w:r>
        <w:rPr>
          <w:rFonts w:ascii="Times New Roman" w:hAnsi="Times New Roman" w:cs="Times New Roman"/>
          <w:szCs w:val="28"/>
        </w:rPr>
        <w:t xml:space="preserve">   (на базе основного общего образования, очное обучение)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Квалификация – специалист по туризму.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Экономика и бухгалтерский учет (по отраслям)</w:t>
      </w:r>
      <w:r>
        <w:rPr>
          <w:rFonts w:ascii="Times New Roman" w:hAnsi="Times New Roman" w:cs="Times New Roman"/>
          <w:szCs w:val="28"/>
        </w:rPr>
        <w:t xml:space="preserve">      (на базе основного общего </w:t>
      </w:r>
      <w:proofErr w:type="gramEnd"/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образования, очное обучение)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Квалификация - бухгалтер (базовый уровень)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Квалификация</w:t>
      </w:r>
      <w:r>
        <w:rPr>
          <w:rFonts w:ascii="Times New Roman" w:hAnsi="Times New Roman" w:cs="Times New Roman"/>
          <w:szCs w:val="28"/>
          <w:u w:val="single" w:color="000000"/>
        </w:rPr>
        <w:tab/>
        <w:t xml:space="preserve">- </w:t>
      </w:r>
      <w:r>
        <w:rPr>
          <w:rFonts w:ascii="Times New Roman" w:hAnsi="Times New Roman" w:cs="Times New Roman"/>
          <w:szCs w:val="28"/>
          <w:u w:val="single" w:color="000000"/>
        </w:rPr>
        <w:tab/>
        <w:t xml:space="preserve">бухгалтер </w:t>
      </w:r>
      <w:r>
        <w:rPr>
          <w:rFonts w:ascii="Times New Roman" w:hAnsi="Times New Roman" w:cs="Times New Roman"/>
          <w:szCs w:val="28"/>
          <w:u w:val="single" w:color="000000"/>
        </w:rPr>
        <w:tab/>
        <w:t>специалист по налогообложению (повышенный уровень)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Экономика и бухгалтерский учет (по отраслям)</w:t>
      </w:r>
      <w:r>
        <w:rPr>
          <w:rFonts w:ascii="Times New Roman" w:hAnsi="Times New Roman" w:cs="Times New Roman"/>
          <w:szCs w:val="28"/>
        </w:rPr>
        <w:t xml:space="preserve">      (на базе среднего </w:t>
      </w:r>
      <w:proofErr w:type="gramEnd"/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(полного) общего образования, заочное обучение) 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Квалификация - бухгалтер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Техническое обслуживание и ремонт автомобильного транспорта</w:t>
      </w:r>
      <w:r>
        <w:rPr>
          <w:rFonts w:ascii="Times New Roman" w:hAnsi="Times New Roman" w:cs="Times New Roman"/>
          <w:szCs w:val="28"/>
        </w:rPr>
        <w:t xml:space="preserve">      (на базе </w:t>
      </w:r>
      <w:proofErr w:type="gramEnd"/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основного общего образования, очное обучение) 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Квалификация - техник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Механизация сельского хозяйства</w:t>
      </w:r>
      <w:r>
        <w:rPr>
          <w:rFonts w:ascii="Times New Roman" w:hAnsi="Times New Roman" w:cs="Times New Roman"/>
          <w:szCs w:val="28"/>
        </w:rPr>
        <w:t xml:space="preserve">       (на базе основного  общего образования, очное обучение) 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 xml:space="preserve">Квалификация – </w:t>
      </w:r>
      <w:r>
        <w:rPr>
          <w:rFonts w:ascii="Times New Roman" w:hAnsi="Times New Roman" w:cs="Times New Roman"/>
          <w:szCs w:val="28"/>
          <w:u w:val="single"/>
        </w:rPr>
        <w:t>техник – механик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Охотоведение и звероводств</w:t>
      </w:r>
      <w:proofErr w:type="gramStart"/>
      <w:r>
        <w:rPr>
          <w:rFonts w:ascii="Times New Roman" w:hAnsi="Times New Roman" w:cs="Times New Roman"/>
          <w:b/>
          <w:szCs w:val="28"/>
        </w:rPr>
        <w:t>о</w:t>
      </w:r>
      <w:r>
        <w:rPr>
          <w:rFonts w:ascii="Times New Roman" w:hAnsi="Times New Roman" w:cs="Times New Roman"/>
          <w:szCs w:val="28"/>
        </w:rPr>
        <w:t>(</w:t>
      </w:r>
      <w:proofErr w:type="gramEnd"/>
      <w:r>
        <w:rPr>
          <w:rFonts w:ascii="Times New Roman" w:hAnsi="Times New Roman" w:cs="Times New Roman"/>
          <w:szCs w:val="28"/>
        </w:rPr>
        <w:t xml:space="preserve">на базе среднего(полного) общего образования, заочное обучение)  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Квалификация-охотовед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Коммерция (по отраслям</w:t>
      </w:r>
      <w:proofErr w:type="gramStart"/>
      <w:r>
        <w:rPr>
          <w:rFonts w:ascii="Times New Roman" w:hAnsi="Times New Roman" w:cs="Times New Roman"/>
          <w:b/>
          <w:szCs w:val="28"/>
        </w:rPr>
        <w:t>)</w:t>
      </w:r>
      <w:r>
        <w:rPr>
          <w:rFonts w:ascii="Times New Roman" w:hAnsi="Times New Roman" w:cs="Times New Roman"/>
          <w:szCs w:val="28"/>
        </w:rPr>
        <w:t>(</w:t>
      </w:r>
      <w:proofErr w:type="gramEnd"/>
      <w:r>
        <w:rPr>
          <w:rFonts w:ascii="Times New Roman" w:hAnsi="Times New Roman" w:cs="Times New Roman"/>
          <w:szCs w:val="28"/>
        </w:rPr>
        <w:t xml:space="preserve"> на базе среднего(полного) общего образования, заочное обучение)</w:t>
      </w:r>
    </w:p>
    <w:p w:rsidR="00881E4A" w:rsidRDefault="00881E4A" w:rsidP="00881E4A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Квалификация – менеджер по продажам 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Прием  в колледж осуществляется на общедоступной основе.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Cs w:val="28"/>
        </w:rPr>
        <w:tab/>
        <w:t xml:space="preserve">В  колледже  разработана программа развития колледжа. 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Педагогический коллектив   работал   над   разработкой   и   внедрением   личностно-ориентированной, адаптивной и информационных технологий.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Коллектив  колледжа решал следующие задачи: </w:t>
      </w:r>
    </w:p>
    <w:p w:rsidR="00881E4A" w:rsidRDefault="00881E4A" w:rsidP="00881E4A">
      <w:pPr>
        <w:numPr>
          <w:ilvl w:val="0"/>
          <w:numId w:val="3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сохранение контингента; </w:t>
      </w:r>
    </w:p>
    <w:p w:rsidR="00881E4A" w:rsidRDefault="00881E4A" w:rsidP="00881E4A">
      <w:pPr>
        <w:numPr>
          <w:ilvl w:val="0"/>
          <w:numId w:val="3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повышение качества успеваемости студентов; </w:t>
      </w:r>
    </w:p>
    <w:p w:rsidR="00881E4A" w:rsidRDefault="00881E4A" w:rsidP="00881E4A">
      <w:pPr>
        <w:numPr>
          <w:ilvl w:val="0"/>
          <w:numId w:val="3"/>
        </w:numPr>
        <w:spacing w:line="360" w:lineRule="auto"/>
        <w:ind w:right="139" w:hanging="13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совершенствование мониторинга учебного процесса; </w:t>
      </w:r>
    </w:p>
    <w:p w:rsidR="00881E4A" w:rsidRDefault="00881E4A" w:rsidP="00881E4A">
      <w:pPr>
        <w:numPr>
          <w:ilvl w:val="0"/>
          <w:numId w:val="3"/>
        </w:numPr>
        <w:spacing w:line="360" w:lineRule="auto"/>
        <w:ind w:left="0" w:right="139" w:firstLine="1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Cs w:val="28"/>
        </w:rPr>
        <w:tab/>
        <w:t xml:space="preserve">содержание </w:t>
      </w:r>
      <w:r>
        <w:rPr>
          <w:rFonts w:ascii="Times New Roman" w:hAnsi="Times New Roman" w:cs="Times New Roman"/>
          <w:szCs w:val="28"/>
        </w:rPr>
        <w:tab/>
        <w:t xml:space="preserve">учебных </w:t>
      </w:r>
      <w:r>
        <w:rPr>
          <w:rFonts w:ascii="Times New Roman" w:hAnsi="Times New Roman" w:cs="Times New Roman"/>
          <w:szCs w:val="28"/>
        </w:rPr>
        <w:tab/>
        <w:t xml:space="preserve">дисциплин, </w:t>
      </w:r>
    </w:p>
    <w:p w:rsidR="00881E4A" w:rsidRDefault="00881E4A" w:rsidP="00881E4A">
      <w:pPr>
        <w:numPr>
          <w:ilvl w:val="0"/>
          <w:numId w:val="3"/>
        </w:numPr>
        <w:spacing w:line="360" w:lineRule="auto"/>
        <w:ind w:left="0" w:right="139" w:firstLine="1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качественное обновление его с учетом требований времени и новых стандартов. </w:t>
      </w:r>
    </w:p>
    <w:p w:rsidR="00881E4A" w:rsidRDefault="00881E4A" w:rsidP="00881E4A">
      <w:pPr>
        <w:spacing w:after="0" w:line="360" w:lineRule="auto"/>
        <w:ind w:left="301" w:right="405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2. Условия обучения.</w:t>
      </w:r>
    </w:p>
    <w:p w:rsidR="00881E4A" w:rsidRDefault="00881E4A" w:rsidP="00881E4A">
      <w:pPr>
        <w:spacing w:after="0" w:line="360" w:lineRule="auto"/>
        <w:ind w:left="3408"/>
        <w:jc w:val="left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Режим работы колледжа с 8.00-17.00 ч.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Обучение   организовано   в   соответствии   с Федеральными Государственными   стандартами  СПО,   учебными   планами и Уставом колледжа.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В колледже обучается 226  человек дневной и заочной формы обучения.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Численность студентов в расчете на одного преподавателя  14  человек.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Подготовку специалистов в колледже осуществляет </w:t>
      </w:r>
      <w:proofErr w:type="gramStart"/>
      <w:r>
        <w:rPr>
          <w:rFonts w:ascii="Times New Roman" w:hAnsi="Times New Roman" w:cs="Times New Roman"/>
          <w:szCs w:val="28"/>
        </w:rPr>
        <w:t>опытный</w:t>
      </w:r>
      <w:proofErr w:type="gramEnd"/>
      <w:r>
        <w:rPr>
          <w:rFonts w:ascii="Times New Roman" w:hAnsi="Times New Roman" w:cs="Times New Roman"/>
          <w:szCs w:val="28"/>
        </w:rPr>
        <w:t xml:space="preserve"> высококвалифицированный </w:t>
      </w:r>
      <w:proofErr w:type="spellStart"/>
      <w:r>
        <w:rPr>
          <w:rFonts w:ascii="Times New Roman" w:hAnsi="Times New Roman" w:cs="Times New Roman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Cs w:val="28"/>
        </w:rPr>
        <w:t xml:space="preserve">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Высшее образование имеют 96% преподавателей.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Высшую категорию имеют 4  человека (25%).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Почетные звания имеют - 3 человека (19%).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Грамотами Министерства сельского хозяйства и Министерства образования и науки РФ награждены 4 человека, грамотами Департамента образования Ивановской области -  4 человека.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Средняя заработная плата преподавателей за 2013-2014 учебный год составила 18436,74  рублей.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Cs w:val="28"/>
        </w:rPr>
        <w:t>Учебно</w:t>
      </w:r>
      <w:proofErr w:type="spellEnd"/>
      <w:r>
        <w:rPr>
          <w:rFonts w:ascii="Times New Roman" w:hAnsi="Times New Roman" w:cs="Times New Roman"/>
          <w:szCs w:val="28"/>
        </w:rPr>
        <w:t xml:space="preserve"> - материальная база колледжа включает учебные кабинеты, лаборатории, актовый, спортивный, тренажёрный залы, библиотеку, методический кабинет колледжа, мастерские,  лыжную базу. </w:t>
      </w:r>
      <w:proofErr w:type="gramEnd"/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Колледж имеет 82  компьютера, из них 76 используются в учебном процессе. Имеются три компьютерных класса (оснащенные компьютерами, видеопроекторами, интерактивными досками). Все условия созданы в учебных кабинетах и лабораториях для организации учебного процесса. В них </w:t>
      </w:r>
      <w:r>
        <w:rPr>
          <w:rFonts w:ascii="Times New Roman" w:hAnsi="Times New Roman" w:cs="Times New Roman"/>
          <w:szCs w:val="28"/>
        </w:rPr>
        <w:tab/>
        <w:t xml:space="preserve">есть </w:t>
      </w:r>
      <w:r>
        <w:rPr>
          <w:rFonts w:ascii="Times New Roman" w:hAnsi="Times New Roman" w:cs="Times New Roman"/>
          <w:szCs w:val="28"/>
        </w:rPr>
        <w:tab/>
        <w:t xml:space="preserve">вся </w:t>
      </w:r>
      <w:r>
        <w:rPr>
          <w:rFonts w:ascii="Times New Roman" w:hAnsi="Times New Roman" w:cs="Times New Roman"/>
          <w:szCs w:val="28"/>
        </w:rPr>
        <w:tab/>
        <w:t xml:space="preserve">учебно-методическая </w:t>
      </w:r>
      <w:r>
        <w:rPr>
          <w:rFonts w:ascii="Times New Roman" w:hAnsi="Times New Roman" w:cs="Times New Roman"/>
          <w:szCs w:val="28"/>
        </w:rPr>
        <w:tab/>
        <w:t xml:space="preserve">документация, </w:t>
      </w:r>
      <w:r>
        <w:rPr>
          <w:rFonts w:ascii="Times New Roman" w:hAnsi="Times New Roman" w:cs="Times New Roman"/>
          <w:szCs w:val="28"/>
        </w:rPr>
        <w:tab/>
        <w:t>литература, учебно-методические  комплексы, наглядные пособия, оборудование. Библиотека колледжа  оборудована пятью компьютерами с выходом в Интернет. Библиотечный фонд составляет 30387 экземпляров, из них в отчетном году приобретено 446</w:t>
      </w:r>
      <w:r w:rsidR="00C45F04">
        <w:rPr>
          <w:rFonts w:ascii="Times New Roman" w:hAnsi="Times New Roman" w:cs="Times New Roman"/>
          <w:szCs w:val="28"/>
        </w:rPr>
        <w:t xml:space="preserve"> экз</w:t>
      </w:r>
      <w:r>
        <w:rPr>
          <w:rFonts w:ascii="Times New Roman" w:hAnsi="Times New Roman" w:cs="Times New Roman"/>
          <w:szCs w:val="28"/>
        </w:rPr>
        <w:t>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Вся практическая деятельность студентов проходит  </w:t>
      </w:r>
      <w:r>
        <w:rPr>
          <w:rFonts w:ascii="Times New Roman" w:hAnsi="Times New Roman" w:cs="Times New Roman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Cs w:val="28"/>
        </w:rPr>
        <w:t>учебно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-п</w:t>
      </w:r>
      <w:proofErr w:type="gramEnd"/>
      <w:r>
        <w:rPr>
          <w:rFonts w:ascii="Times New Roman" w:hAnsi="Times New Roman" w:cs="Times New Roman"/>
          <w:szCs w:val="28"/>
        </w:rPr>
        <w:t>роизводственных мастерских колледжа и на  предприятиях: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 ИП Петрова – </w:t>
      </w:r>
      <w:proofErr w:type="spellStart"/>
      <w:r>
        <w:rPr>
          <w:rFonts w:ascii="Times New Roman" w:hAnsi="Times New Roman" w:cs="Times New Roman"/>
          <w:szCs w:val="28"/>
        </w:rPr>
        <w:t>Задоенко</w:t>
      </w:r>
      <w:proofErr w:type="spellEnd"/>
      <w:r>
        <w:rPr>
          <w:rFonts w:ascii="Times New Roman" w:hAnsi="Times New Roman" w:cs="Times New Roman"/>
          <w:szCs w:val="28"/>
        </w:rPr>
        <w:t xml:space="preserve"> А.А. Дом Отель Волга – Волга;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ЧУ «Санаторий «Актер – Плес»;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МУП «Волжский» Приволжского района;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Акционерный коммерческий банк «Инвестиционный торговый банк»;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«Частный визит»;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государственный </w:t>
      </w:r>
      <w:proofErr w:type="spellStart"/>
      <w:r>
        <w:rPr>
          <w:rFonts w:ascii="Times New Roman" w:hAnsi="Times New Roman" w:cs="Times New Roman"/>
          <w:szCs w:val="28"/>
        </w:rPr>
        <w:t>историко</w:t>
      </w:r>
      <w:proofErr w:type="spellEnd"/>
      <w:r>
        <w:rPr>
          <w:rFonts w:ascii="Times New Roman" w:hAnsi="Times New Roman" w:cs="Times New Roman"/>
          <w:szCs w:val="28"/>
        </w:rPr>
        <w:t xml:space="preserve"> – архитектурный и художественный музей – заповедник»;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Открытое акционерное общество «Сбербанк России»;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«Волжский хлеб»;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ОАО «</w:t>
      </w:r>
      <w:proofErr w:type="spellStart"/>
      <w:r>
        <w:rPr>
          <w:rFonts w:ascii="Times New Roman" w:hAnsi="Times New Roman" w:cs="Times New Roman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Cs w:val="28"/>
        </w:rPr>
        <w:t>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«Горнолыжный отель «Фортеция – Русь».</w:t>
      </w:r>
    </w:p>
    <w:p w:rsidR="00881E4A" w:rsidRDefault="00881E4A" w:rsidP="00881E4A">
      <w:pPr>
        <w:spacing w:line="36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Колледж постоянно сотрудничает с  Приволжским центром занятости населения. На 30.06.2014 г. получена заявка на трудоустройство: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Филиал Кредитного Потребительского Кооператива «Кредо»;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 МУП «Волжский»;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«Альянс»;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ООО «Агро – Партнер».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Практика включает следующие виды: </w:t>
      </w:r>
    </w:p>
    <w:p w:rsidR="00881E4A" w:rsidRDefault="00881E4A" w:rsidP="00881E4A">
      <w:pPr>
        <w:spacing w:line="360" w:lineRule="auto"/>
        <w:ind w:left="14" w:right="150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учебная практика;</w:t>
      </w:r>
    </w:p>
    <w:p w:rsidR="00881E4A" w:rsidRDefault="00881E4A" w:rsidP="00881E4A">
      <w:pPr>
        <w:spacing w:line="360" w:lineRule="auto"/>
        <w:ind w:left="14" w:right="150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производственная практика; </w:t>
      </w:r>
    </w:p>
    <w:p w:rsidR="00881E4A" w:rsidRDefault="00881E4A" w:rsidP="00881E4A">
      <w:pPr>
        <w:spacing w:line="360" w:lineRule="auto"/>
        <w:ind w:left="14" w:right="150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преддипломная  практика.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 Руководство практикой осуществляется опытными преподавателями, мастерами.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ab/>
        <w:t xml:space="preserve">В колледже обучение бесплатное. Колледж оказывает  дополнительные платные образовательные услуги: переподготовка граждан Центром занятости города Приволжск, </w:t>
      </w:r>
      <w:proofErr w:type="gramStart"/>
      <w:r>
        <w:rPr>
          <w:rFonts w:ascii="Times New Roman" w:hAnsi="Times New Roman" w:cs="Times New Roman"/>
          <w:szCs w:val="28"/>
        </w:rPr>
        <w:t>обучение по договорам</w:t>
      </w:r>
      <w:proofErr w:type="gramEnd"/>
      <w:r>
        <w:rPr>
          <w:rFonts w:ascii="Times New Roman" w:hAnsi="Times New Roman" w:cs="Times New Roman"/>
          <w:szCs w:val="28"/>
        </w:rPr>
        <w:t xml:space="preserve"> сверх контрольных цифр приема на заочном отделении. </w:t>
      </w:r>
    </w:p>
    <w:p w:rsidR="00881E4A" w:rsidRDefault="00881E4A" w:rsidP="00881E4A">
      <w:pPr>
        <w:spacing w:after="0" w:line="360" w:lineRule="auto"/>
        <w:ind w:left="2894"/>
        <w:jc w:val="left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 w:line="360" w:lineRule="auto"/>
        <w:ind w:left="301" w:right="379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3. Содержание образования.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 В течение учебного года педагогический коллектив продолжал работать над разработкой и внедрением личностно-ориентированной, адаптивной и информационных технологий.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Основное направление работы объединений    и циклов дисциплин было изучение и освоение стандартов III поколения, разработка учебных программ, паспортов по специальностям, КОС.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Осуществлялась подготовка по четырем  специальностям на очном отделении: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«Туризм»</w:t>
      </w:r>
      <w:r>
        <w:rPr>
          <w:rFonts w:ascii="Times New Roman" w:hAnsi="Times New Roman" w:cs="Times New Roman"/>
          <w:szCs w:val="28"/>
        </w:rPr>
        <w:t xml:space="preserve"> - базовый уровень;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«Техническое обслуживание и ремонт автомобильного транспорта»</w:t>
      </w:r>
      <w:r>
        <w:rPr>
          <w:rFonts w:ascii="Times New Roman" w:hAnsi="Times New Roman" w:cs="Times New Roman"/>
          <w:szCs w:val="28"/>
        </w:rPr>
        <w:t xml:space="preserve"> - базовый уровень;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«Экономика и бухгалтерский учет (по отраслям)»</w:t>
      </w:r>
      <w:r>
        <w:rPr>
          <w:rFonts w:ascii="Times New Roman" w:hAnsi="Times New Roman" w:cs="Times New Roman"/>
          <w:szCs w:val="28"/>
        </w:rPr>
        <w:t xml:space="preserve"> - повышенный уровень  подготовки;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 xml:space="preserve">Механизация сельского хозяйства </w:t>
      </w:r>
      <w:proofErr w:type="gramStart"/>
      <w:r>
        <w:rPr>
          <w:rFonts w:ascii="Times New Roman" w:hAnsi="Times New Roman" w:cs="Times New Roman"/>
          <w:szCs w:val="28"/>
          <w:u w:val="single" w:color="000000"/>
        </w:rPr>
        <w:t>–</w:t>
      </w:r>
      <w:r>
        <w:rPr>
          <w:rFonts w:ascii="Times New Roman" w:hAnsi="Times New Roman" w:cs="Times New Roman"/>
          <w:szCs w:val="28"/>
        </w:rPr>
        <w:t>б</w:t>
      </w:r>
      <w:proofErr w:type="gramEnd"/>
      <w:r>
        <w:rPr>
          <w:rFonts w:ascii="Times New Roman" w:hAnsi="Times New Roman" w:cs="Times New Roman"/>
          <w:szCs w:val="28"/>
        </w:rPr>
        <w:t xml:space="preserve">азовый уровень.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трем специальностям на заочном отделении: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lastRenderedPageBreak/>
        <w:t>«Экономика и бухгалтерский учет (по отраслям)»</w:t>
      </w:r>
      <w:r>
        <w:rPr>
          <w:rFonts w:ascii="Times New Roman" w:hAnsi="Times New Roman" w:cs="Times New Roman"/>
          <w:szCs w:val="28"/>
        </w:rPr>
        <w:t xml:space="preserve"> - базовый  уровень  подготовки;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«Охотоведение и звероводство»</w:t>
      </w:r>
      <w:r>
        <w:rPr>
          <w:rFonts w:ascii="Times New Roman" w:hAnsi="Times New Roman" w:cs="Times New Roman"/>
          <w:szCs w:val="28"/>
        </w:rPr>
        <w:t xml:space="preserve">- базовый  уровень  подготовки; </w:t>
      </w:r>
    </w:p>
    <w:p w:rsidR="00881E4A" w:rsidRDefault="00881E4A" w:rsidP="00881E4A">
      <w:pPr>
        <w:spacing w:after="3" w:line="360" w:lineRule="auto"/>
        <w:ind w:left="24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t>«Коммерция (по отраслям)</w:t>
      </w:r>
      <w:r>
        <w:rPr>
          <w:rFonts w:ascii="Times New Roman" w:hAnsi="Times New Roman" w:cs="Times New Roman"/>
          <w:szCs w:val="28"/>
        </w:rPr>
        <w:t>- базовый  уровень  подготовки.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 В 2013-2014 г. колледж осуществил реализацию ФГОС СПО нового поколения. В вариативную часть были внесены изменения, включены дисциплины, отвечающие потребностям общества, образовательных учреждений. По специальности «Туризм» введены дисциплины: Основы права; Основы бухгалтерского учета.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специальности «Экономика и бухгалтерский учет (по отраслям)» - Технология производства продукции животноводства, Технология производства продукции растениеводства, Основы банковского дела.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Все преподаватели работали над составлением и коррекцией рабочих  программ по учебным предметам Федерального Государственного образовательного стандарта нового поколения, содержанием изучаемых дисциплин, знакомились с литературой, учебными пособиями, учебниками, электронными ресурсами, специализированными журналами и газетами. На заседаниях методического совета и  цикловых комиссий шло обсуждение новых программ и содержания по всем дисциплинам, знакомство с новыми нормативными документами, учебниками, с учебной, технической и методической литературой.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Календарно-тематические планы были составлены в соответствии с действующими программами и новыми стандартами. Все календарно-тематические планы выполнены. 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Цикловые комиссии работали над выполнением требований образовательного стандарта нового поколения, совершенствованием методики преподавания, внедрением в учебный процесс новых информационно-коммуникационных технологий, новых форм контроля знаний, разработкой фондов оценочных средств по учебным дисциплинам и профессиональным модулям.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Широко использовались преподавателями технологии личностно-ориентированного обучения, дифференцированного обучения, проектные методы обучения, технология использования в обучении игровых методов.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Разрабатываются компьютерные презентации к урокам, внеклассным мероприятиям. В колледже применяются традиционные для государственных образовательных учреждений среднего профессионального образования виды контроля качества обучения: текущий, промежуточный и итоговый. </w:t>
      </w:r>
    </w:p>
    <w:p w:rsidR="00881E4A" w:rsidRDefault="00881E4A" w:rsidP="00C45F04">
      <w:pPr>
        <w:spacing w:line="360" w:lineRule="auto"/>
        <w:ind w:left="14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Используются разнообразные формы текущего контроля: </w:t>
      </w:r>
      <w:proofErr w:type="gramStart"/>
      <w:r>
        <w:rPr>
          <w:rFonts w:ascii="Times New Roman" w:hAnsi="Times New Roman" w:cs="Times New Roman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szCs w:val="28"/>
        </w:rPr>
        <w:t xml:space="preserve">, блочный, игровой, тестовый, программированный с использованием компьютерной техники. </w:t>
      </w:r>
    </w:p>
    <w:p w:rsidR="00881E4A" w:rsidRDefault="00881E4A" w:rsidP="00881E4A">
      <w:pPr>
        <w:spacing w:line="360" w:lineRule="auto"/>
        <w:ind w:left="14" w:right="1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основе анализа проведенных </w:t>
      </w:r>
      <w:proofErr w:type="spellStart"/>
      <w:r>
        <w:rPr>
          <w:rFonts w:ascii="Times New Roman" w:hAnsi="Times New Roman" w:cs="Times New Roman"/>
          <w:szCs w:val="28"/>
        </w:rPr>
        <w:t>срезовых</w:t>
      </w:r>
      <w:proofErr w:type="spellEnd"/>
      <w:r>
        <w:rPr>
          <w:rFonts w:ascii="Times New Roman" w:hAnsi="Times New Roman" w:cs="Times New Roman"/>
          <w:szCs w:val="28"/>
        </w:rPr>
        <w:t xml:space="preserve"> работ сделали выводы о качестве успеваемости студентов по отдельным учебным дисциплинам и профессиональным модулям. Результаты работ показали, что программы по дисциплинам усвоены студентами. Промежуточный контроль осуществлялся преимущественно в форме экзаменов, зачетов по дисциплинам, дифференцированных зачетов,  квалификационных экзаменов по профессиональным модулям  определенным  учебными планами.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Экзаменационные билеты включают как теоретические, так и практические задания. Экзамены проходят в различных формах: в форме письменных заданий, в форме устных ответов на вопросы, в форме собеседования, в форме тестирования с использованием компьютерной техники.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Мониторинг в колледже проводится по разным направлениям: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учебной деятельности. Мониторинг успеваемости студентов, качества их знаний, посещаемости ведется классными руководителями и заведующими отделениями. Мониторинг успеваемости по циклам дисциплин - проводится ЦМК.   </w:t>
      </w:r>
      <w:proofErr w:type="spellStart"/>
      <w:r>
        <w:rPr>
          <w:rFonts w:ascii="Times New Roman" w:hAnsi="Times New Roman" w:cs="Times New Roman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Cs w:val="28"/>
        </w:rPr>
        <w:t xml:space="preserve"> – педагогический мониторинг -  проводится педагогом – психологом.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Мониторинг по практике–заведующей производственным обучением.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Мониторинг по методической работе -  старшим методистом.</w:t>
      </w:r>
    </w:p>
    <w:p w:rsidR="00881E4A" w:rsidRDefault="00881E4A" w:rsidP="00881E4A">
      <w:pPr>
        <w:spacing w:after="0" w:line="360" w:lineRule="auto"/>
        <w:ind w:left="9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lastRenderedPageBreak/>
        <w:t xml:space="preserve">4. Воспитательная работа и социальная защита </w:t>
      </w:r>
      <w:proofErr w:type="gramStart"/>
      <w:r>
        <w:rPr>
          <w:rFonts w:ascii="Times New Roman" w:hAnsi="Times New Roman" w:cs="Times New Roman"/>
          <w:szCs w:val="28"/>
          <w:u w:val="single" w:color="000000"/>
        </w:rPr>
        <w:t>обучающихся</w:t>
      </w:r>
      <w:proofErr w:type="gramEnd"/>
    </w:p>
    <w:p w:rsidR="00881E4A" w:rsidRDefault="00881E4A" w:rsidP="00881E4A">
      <w:pPr>
        <w:pStyle w:val="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колледже строится на основе следующих документов: </w:t>
      </w:r>
      <w:proofErr w:type="gramStart"/>
      <w:r>
        <w:rPr>
          <w:sz w:val="28"/>
          <w:szCs w:val="28"/>
        </w:rPr>
        <w:t>Конституция РФ; Международная конвенция о правах и свободах человека; Закон РФ "Об образовании"; Концепция федеральной целевой программы развития образования на 2011 - 2015 гг.; требования ФГОС СПО нового поколения; Устав ОГБОУ СПО ПКБТ; план воспитательной деятельности колледжа; план по воспитанию гражданско-правовой активности и ответственности студентов ПАК на 2014-2016у.г.; план мероприятий по профилактике употребления ПАВ.</w:t>
      </w:r>
      <w:proofErr w:type="gramEnd"/>
    </w:p>
    <w:p w:rsidR="00881E4A" w:rsidRDefault="00881E4A" w:rsidP="00881E4A">
      <w:pPr>
        <w:pStyle w:val="1"/>
        <w:shd w:val="clear" w:color="auto" w:fill="auto"/>
        <w:spacing w:before="0" w:line="360" w:lineRule="auto"/>
        <w:ind w:left="20" w:right="20" w:firstLine="700"/>
      </w:pPr>
      <w:r>
        <w:rPr>
          <w:sz w:val="28"/>
          <w:szCs w:val="28"/>
        </w:rPr>
        <w:t xml:space="preserve">В колледже действуют утвержденные директором локальные акты: Правила внутреннего распорядка дня студентов; Положение об органе студенческого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>; Положение о методической комиссии классных руководителей; Положение о классном руководстве; Положение о родительском комитете; Положения о конкурсах и спортивных соревнованиях колледжа; Положения об уполномоченном по правам детей.</w:t>
      </w:r>
    </w:p>
    <w:p w:rsidR="00881E4A" w:rsidRDefault="00881E4A" w:rsidP="00881E4A">
      <w:pPr>
        <w:pStyle w:val="1"/>
        <w:shd w:val="clear" w:color="auto" w:fill="auto"/>
        <w:spacing w:before="0" w:line="360" w:lineRule="auto"/>
        <w:ind w:left="20" w:right="20"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В содержание воспитательной деятельности колледжа включены следующие </w:t>
      </w:r>
      <w:r>
        <w:rPr>
          <w:rStyle w:val="a8"/>
          <w:b w:val="0"/>
          <w:sz w:val="28"/>
          <w:szCs w:val="28"/>
        </w:rPr>
        <w:t>задачи:</w:t>
      </w:r>
    </w:p>
    <w:p w:rsidR="00881E4A" w:rsidRDefault="00881E4A" w:rsidP="00881E4A">
      <w:pPr>
        <w:pStyle w:val="1"/>
        <w:numPr>
          <w:ilvl w:val="1"/>
          <w:numId w:val="4"/>
        </w:numPr>
        <w:shd w:val="clear" w:color="auto" w:fill="auto"/>
        <w:tabs>
          <w:tab w:val="left" w:pos="721"/>
        </w:tabs>
        <w:spacing w:before="0" w:line="36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>Развитие личности студента, владеющего общекультурными и профессиональными компетенциями, способного к адаптации в современной социокультурной среде;</w:t>
      </w:r>
    </w:p>
    <w:p w:rsidR="00881E4A" w:rsidRDefault="00881E4A" w:rsidP="00881E4A">
      <w:pPr>
        <w:pStyle w:val="1"/>
        <w:numPr>
          <w:ilvl w:val="1"/>
          <w:numId w:val="4"/>
        </w:numPr>
        <w:shd w:val="clear" w:color="auto" w:fill="auto"/>
        <w:tabs>
          <w:tab w:val="left" w:pos="721"/>
        </w:tabs>
        <w:spacing w:before="0" w:line="360" w:lineRule="auto"/>
        <w:ind w:left="20" w:firstLine="360"/>
        <w:rPr>
          <w:sz w:val="28"/>
          <w:szCs w:val="28"/>
        </w:rPr>
      </w:pPr>
      <w:r>
        <w:rPr>
          <w:sz w:val="28"/>
          <w:szCs w:val="28"/>
        </w:rPr>
        <w:t>Воспитание компетентного, социально и профессионально мобильного специалиста с развитой профессиональной мотивацией;</w:t>
      </w:r>
    </w:p>
    <w:p w:rsidR="00881E4A" w:rsidRDefault="00881E4A" w:rsidP="00881E4A">
      <w:pPr>
        <w:pStyle w:val="1"/>
        <w:numPr>
          <w:ilvl w:val="1"/>
          <w:numId w:val="4"/>
        </w:numPr>
        <w:shd w:val="clear" w:color="auto" w:fill="auto"/>
        <w:tabs>
          <w:tab w:val="left" w:pos="721"/>
        </w:tabs>
        <w:spacing w:before="0" w:line="360" w:lineRule="auto"/>
        <w:ind w:left="20" w:right="20" w:firstLine="360"/>
        <w:rPr>
          <w:sz w:val="28"/>
          <w:szCs w:val="28"/>
        </w:rPr>
      </w:pPr>
      <w:r>
        <w:rPr>
          <w:sz w:val="28"/>
          <w:szCs w:val="28"/>
        </w:rPr>
        <w:t>Формирование политической и гражданской культуры: нравственности на основе общечеловеческих ценностей; правосознания, национальной и религиозной толерантности.</w:t>
      </w:r>
    </w:p>
    <w:p w:rsidR="00881E4A" w:rsidRDefault="00881E4A" w:rsidP="00881E4A">
      <w:pPr>
        <w:pStyle w:val="1"/>
        <w:shd w:val="clear" w:color="auto" w:fill="auto"/>
        <w:spacing w:before="0" w:line="360" w:lineRule="auto"/>
        <w:ind w:left="20" w:right="20" w:firstLine="68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Данные  задачи реализуются в соответствии со следующими направлениями: формирование позитивных, общественно необходимых и личностно значимых качеств личности; организация многообразной и разносторонней деятельности обучающихся, в целях формирования здоровой, нравственной толерантной личности; обучение подростков </w:t>
      </w:r>
      <w:r>
        <w:rPr>
          <w:sz w:val="28"/>
          <w:szCs w:val="28"/>
        </w:rPr>
        <w:lastRenderedPageBreak/>
        <w:t>социально важным навыкам, организация здорового образа жизни; формирование необходимых, многосторонних и основанных на общечеловеческих ценностях отношений к окружающему миру: обществу, природе, людям, труду, науке, культуре, себе;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формирование профессиональной направленности воспитательной деятельности; психолого-педагогическое, социальное сопровождение обучающегося на протяжении всего периода обучения; развитие студенческого самоуправления и волонтерского движения; развитие воспитательных пространств в колледже (интеграция с производством, спортом, искусством, бизнесом - работа с социальными партнерами); создание структуры дополнительного образования и досуга для реализации потребностей и интересов в творческой самодеятельности, спорте, научно-техническом, художественном творчестве и т.д.</w:t>
      </w:r>
      <w:proofErr w:type="gramEnd"/>
    </w:p>
    <w:p w:rsidR="00881E4A" w:rsidRDefault="00881E4A" w:rsidP="00881E4A">
      <w:pPr>
        <w:spacing w:after="0" w:line="360" w:lineRule="auto"/>
        <w:ind w:firstLine="708"/>
        <w:jc w:val="left"/>
        <w:rPr>
          <w:rFonts w:ascii="Times New Roman" w:hAnsi="Times New Roman" w:cs="Times New Roman"/>
          <w:szCs w:val="28"/>
        </w:rPr>
      </w:pPr>
      <w:r w:rsidRPr="00C45F04">
        <w:rPr>
          <w:rFonts w:ascii="Times New Roman" w:hAnsi="Times New Roman" w:cs="Times New Roman"/>
          <w:b/>
          <w:szCs w:val="28"/>
        </w:rPr>
        <w:t>Социальные гарантии студентов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881E4A" w:rsidRDefault="00881E4A" w:rsidP="00881E4A">
      <w:pPr>
        <w:pStyle w:val="1"/>
        <w:shd w:val="clear" w:color="auto" w:fill="auto"/>
        <w:spacing w:before="0" w:line="36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колледже проводится комплекс мер по социальной защите обучающихся - ежемесячно выплачиваются академические стипендии, материальные помощи студентам из малообеспеченных семей, детям - сиротам и</w:t>
      </w:r>
      <w:r w:rsidR="00C45F04">
        <w:rPr>
          <w:sz w:val="28"/>
          <w:szCs w:val="28"/>
        </w:rPr>
        <w:t xml:space="preserve"> детям,</w:t>
      </w:r>
      <w:r>
        <w:rPr>
          <w:sz w:val="28"/>
          <w:szCs w:val="28"/>
        </w:rPr>
        <w:t xml:space="preserve"> оставшимся без попечения родителей.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Государственная академическая  стипендия учащихся составляет 463 руб. </w:t>
      </w:r>
      <w:proofErr w:type="gramStart"/>
      <w:r>
        <w:rPr>
          <w:rFonts w:ascii="Times New Roman" w:hAnsi="Times New Roman" w:cs="Times New Roman"/>
          <w:szCs w:val="28"/>
        </w:rPr>
        <w:t>Учащиеся</w:t>
      </w:r>
      <w:proofErr w:type="gramEnd"/>
      <w:r>
        <w:rPr>
          <w:rFonts w:ascii="Times New Roman" w:hAnsi="Times New Roman" w:cs="Times New Roman"/>
          <w:szCs w:val="28"/>
        </w:rPr>
        <w:t xml:space="preserve"> успевающие на «отлично» - 926 рублей, на «хорошо» и «отлично» - 694,5 руб. Социальная стипендия составляет  - 694,5 руб.</w:t>
      </w:r>
    </w:p>
    <w:p w:rsidR="00881E4A" w:rsidRDefault="00881E4A" w:rsidP="00881E4A">
      <w:pPr>
        <w:spacing w:after="0" w:line="360" w:lineRule="auto"/>
        <w:ind w:left="9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</w:rPr>
        <w:tab/>
        <w:t>В колледже 5 детей - сирот и оставшихся без попечения родителей, все социальные гарантии предоставляются в полном объеме (стипендия, проездные билеты на городской транспорт, средства на приобретение одежды и питания, канцтоваров, денежные выплаты по окончании учебного заведения). Трое из них проживают в общежитии колледжа.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С 2012 года в колледже начал активно работать Уполномоченный по правам ребенка. </w:t>
      </w:r>
    </w:p>
    <w:p w:rsidR="00881E4A" w:rsidRDefault="00881E4A" w:rsidP="00881E4A">
      <w:pPr>
        <w:spacing w:line="360" w:lineRule="auto"/>
        <w:ind w:left="14" w:right="358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колледже работает столовая на 160 посадочных мест.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В колледже большое внимание уделяется организации досуга студентов. </w:t>
      </w:r>
    </w:p>
    <w:p w:rsidR="00881E4A" w:rsidRDefault="00881E4A" w:rsidP="00881E4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колледже функционирует </w:t>
      </w:r>
      <w:proofErr w:type="gramStart"/>
      <w:r>
        <w:rPr>
          <w:rFonts w:ascii="Times New Roman" w:hAnsi="Times New Roman"/>
          <w:sz w:val="28"/>
          <w:szCs w:val="28"/>
        </w:rPr>
        <w:t>студенческое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соуправление</w:t>
      </w:r>
      <w:proofErr w:type="spellEnd"/>
      <w:r>
        <w:rPr>
          <w:rFonts w:ascii="Times New Roman" w:hAnsi="Times New Roman"/>
          <w:sz w:val="28"/>
          <w:szCs w:val="28"/>
        </w:rPr>
        <w:t>, работают комиссии: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учебно-административная;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информационно-психологическая;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спортивная;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культурно-массовая;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 общежития;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трудовая;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историко-патриотическая.</w:t>
      </w:r>
    </w:p>
    <w:p w:rsidR="00881E4A" w:rsidRDefault="00881E4A" w:rsidP="00881E4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2012 г. студенты колледжа начали принимать участие в волонтерском движении: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участвовали в форуме «Добровольная инициатива»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помогали в уборке города, в осеннее - весеннее время помощь ветеранам на приусадебных участках,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помогали в организации кинофестиваля «Зеркало».</w:t>
      </w:r>
    </w:p>
    <w:p w:rsidR="00881E4A" w:rsidRDefault="00881E4A" w:rsidP="00881E4A">
      <w:pPr>
        <w:spacing w:line="360" w:lineRule="auto"/>
        <w:ind w:left="14" w:right="139" w:firstLine="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Ведутся работы по следующим направлениям: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Гражданско-патриотическое воспитание: </w:t>
      </w:r>
    </w:p>
    <w:p w:rsidR="00881E4A" w:rsidRDefault="00881E4A" w:rsidP="00881E4A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патриотического правового и духовно-нравственного воспитания проводятся классные часы на темы:</w:t>
      </w:r>
    </w:p>
    <w:p w:rsidR="00881E4A" w:rsidRDefault="00881E4A" w:rsidP="00881E4A">
      <w:pPr>
        <w:pStyle w:val="a6"/>
        <w:numPr>
          <w:ilvl w:val="0"/>
          <w:numId w:val="5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«Край, в котором мы живем»</w:t>
      </w:r>
    </w:p>
    <w:p w:rsidR="00881E4A" w:rsidRDefault="00881E4A" w:rsidP="00881E4A">
      <w:pPr>
        <w:pStyle w:val="a6"/>
        <w:numPr>
          <w:ilvl w:val="0"/>
          <w:numId w:val="5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«День правовых знаний»</w:t>
      </w:r>
    </w:p>
    <w:p w:rsidR="00881E4A" w:rsidRDefault="00881E4A" w:rsidP="00881E4A">
      <w:pPr>
        <w:pStyle w:val="a6"/>
        <w:numPr>
          <w:ilvl w:val="0"/>
          <w:numId w:val="5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«20 лет Конституции РФ»</w:t>
      </w:r>
    </w:p>
    <w:p w:rsidR="00881E4A" w:rsidRDefault="00881E4A" w:rsidP="00881E4A">
      <w:pPr>
        <w:pStyle w:val="a6"/>
        <w:numPr>
          <w:ilvl w:val="0"/>
          <w:numId w:val="5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«Символика России»</w:t>
      </w:r>
    </w:p>
    <w:p w:rsidR="00881E4A" w:rsidRDefault="00881E4A" w:rsidP="00881E4A">
      <w:pPr>
        <w:pStyle w:val="a6"/>
        <w:numPr>
          <w:ilvl w:val="0"/>
          <w:numId w:val="5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Фотоконкурс «Моя малая Родина».</w:t>
      </w:r>
    </w:p>
    <w:p w:rsidR="00881E4A" w:rsidRDefault="00881E4A" w:rsidP="00881E4A">
      <w:pPr>
        <w:pStyle w:val="a6"/>
        <w:numPr>
          <w:ilvl w:val="0"/>
          <w:numId w:val="5"/>
        </w:num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Изучение цикла лекций «Финансовая грамотность»; </w:t>
      </w: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b/>
          <w:szCs w:val="28"/>
        </w:rPr>
      </w:pPr>
    </w:p>
    <w:p w:rsidR="00881E4A" w:rsidRDefault="00881E4A" w:rsidP="00881E4A">
      <w:pPr>
        <w:spacing w:after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Физкультурно-оздоровительная и спортивно-массовая работа: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Проведение спортивных праздников;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Участие и проведение </w:t>
      </w:r>
      <w:proofErr w:type="gramStart"/>
      <w:r>
        <w:rPr>
          <w:rFonts w:ascii="Times New Roman" w:hAnsi="Times New Roman" w:cs="Times New Roman"/>
          <w:szCs w:val="28"/>
        </w:rPr>
        <w:t>в</w:t>
      </w:r>
      <w:proofErr w:type="gramEnd"/>
      <w:r>
        <w:rPr>
          <w:rFonts w:ascii="Times New Roman" w:hAnsi="Times New Roman" w:cs="Times New Roman"/>
          <w:szCs w:val="28"/>
        </w:rPr>
        <w:t xml:space="preserve"> спортивных соревнований;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- Обновления стенда «Наши спортсмены»;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Участие в турпоходах;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Создание стенда «Сочи  2014»;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Создание стенда «Наши рекорды»;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течение учебного года работало 3 спортивных секции, всего  охвачено 108 студентов, т.е. 77,1% от общего числа студентов;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Разработана новая программа по пропаганде здорового образа жизни на 2012-2017 </w:t>
      </w:r>
      <w:proofErr w:type="spellStart"/>
      <w:r>
        <w:rPr>
          <w:rFonts w:ascii="Times New Roman" w:hAnsi="Times New Roman" w:cs="Times New Roman"/>
          <w:szCs w:val="28"/>
        </w:rPr>
        <w:t>г.</w:t>
      </w:r>
      <w:proofErr w:type="gramStart"/>
      <w:r>
        <w:rPr>
          <w:rFonts w:ascii="Times New Roman" w:hAnsi="Times New Roman" w:cs="Times New Roman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.;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Принято участие в районном конкурсе на лучшую постановку «</w:t>
      </w:r>
      <w:proofErr w:type="spellStart"/>
      <w:r>
        <w:rPr>
          <w:rFonts w:ascii="Times New Roman" w:hAnsi="Times New Roman" w:cs="Times New Roman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Cs w:val="28"/>
        </w:rPr>
        <w:t xml:space="preserve"> - массовой спортивной работы» - 3 место;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базе спортивного зала проводились районные соревнования по настольному теннису, товарищеские встречи по волейболу, баскетболу, </w:t>
      </w:r>
      <w:proofErr w:type="spellStart"/>
      <w:r>
        <w:rPr>
          <w:rFonts w:ascii="Times New Roman" w:hAnsi="Times New Roman" w:cs="Times New Roman"/>
          <w:szCs w:val="28"/>
        </w:rPr>
        <w:t>минифутболу</w:t>
      </w:r>
      <w:proofErr w:type="spellEnd"/>
      <w:r>
        <w:rPr>
          <w:rFonts w:ascii="Times New Roman" w:hAnsi="Times New Roman" w:cs="Times New Roman"/>
          <w:szCs w:val="28"/>
        </w:rPr>
        <w:t>, карате.</w:t>
      </w:r>
    </w:p>
    <w:p w:rsidR="00881E4A" w:rsidRDefault="00C45F04" w:rsidP="00C45F04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 w:rsidRPr="00C45F04">
        <w:rPr>
          <w:rFonts w:ascii="Times New Roman" w:hAnsi="Times New Roman" w:cs="Times New Roman"/>
          <w:szCs w:val="28"/>
        </w:rPr>
        <w:t>Студенты колледжа регулярно</w:t>
      </w:r>
      <w:r>
        <w:rPr>
          <w:rFonts w:ascii="Times New Roman" w:hAnsi="Times New Roman" w:cs="Times New Roman"/>
          <w:szCs w:val="28"/>
        </w:rPr>
        <w:t xml:space="preserve"> принимают участие в областных и районных спортивных соревнованиях, по разным видам спорта. </w:t>
      </w:r>
      <w:r w:rsidR="00881E4A">
        <w:rPr>
          <w:rFonts w:ascii="Times New Roman" w:hAnsi="Times New Roman" w:cs="Times New Roman"/>
          <w:szCs w:val="28"/>
        </w:rPr>
        <w:t xml:space="preserve">Лучшие спортсмены награждены премиями, подарками и медалями за успехи в спорте. </w:t>
      </w: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Профилактика алкоголизма, наркомании и </w:t>
      </w:r>
      <w:proofErr w:type="spellStart"/>
      <w:r>
        <w:rPr>
          <w:rFonts w:ascii="Times New Roman" w:hAnsi="Times New Roman" w:cs="Times New Roman"/>
          <w:b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: 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«В будущее без вредных привычек»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«Добровольное сумасшествие»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«Вред алкоголя» - с просмотром видеофильма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«Курение – вредная привычка»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«Здоровый образ жизни»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«Курить – здоровью вредить»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«Проблемы наркомании»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«Последствия употребления </w:t>
      </w:r>
      <w:proofErr w:type="spellStart"/>
      <w:r>
        <w:rPr>
          <w:rFonts w:ascii="Times New Roman" w:hAnsi="Times New Roman"/>
          <w:szCs w:val="28"/>
        </w:rPr>
        <w:t>психоактивных</w:t>
      </w:r>
      <w:proofErr w:type="spellEnd"/>
      <w:r>
        <w:rPr>
          <w:rFonts w:ascii="Times New Roman" w:hAnsi="Times New Roman"/>
          <w:szCs w:val="28"/>
        </w:rPr>
        <w:t xml:space="preserve"> веществ»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«Пивной алкоголизм – выдумка или реальность»</w:t>
      </w:r>
    </w:p>
    <w:p w:rsidR="00881E4A" w:rsidRDefault="00881E4A" w:rsidP="00881E4A">
      <w:pPr>
        <w:pStyle w:val="a6"/>
        <w:numPr>
          <w:ilvl w:val="0"/>
          <w:numId w:val="6"/>
        </w:numPr>
        <w:spacing w:after="200"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«Наркотики и СПИД»</w:t>
      </w:r>
    </w:p>
    <w:p w:rsidR="00881E4A" w:rsidRDefault="00881E4A" w:rsidP="00881E4A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профилактики правонарушений в течение учебного года были организованы встречи: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 участковым (дважды)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инспектором по делам несовершеннолетних (дважды)</w:t>
      </w:r>
    </w:p>
    <w:p w:rsidR="00881E4A" w:rsidRDefault="00881E4A" w:rsidP="00881E4A">
      <w:pPr>
        <w:pStyle w:val="a5"/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ответственным секретарем комиссии по делам несовершеннолетних и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Участие в волонтерской акции «Молодежь против наркотиков»;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Месячник по предупреждению вредных привычек.  Закрытие месячника увенчалось спортивным праздником «За здоровый образ жизни»;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30 ноября 2013 г. проведено крупное </w:t>
      </w:r>
      <w:proofErr w:type="spellStart"/>
      <w:r>
        <w:rPr>
          <w:rFonts w:ascii="Times New Roman" w:hAnsi="Times New Roman" w:cs="Times New Roman"/>
          <w:szCs w:val="28"/>
        </w:rPr>
        <w:t>общеколледжское</w:t>
      </w:r>
      <w:proofErr w:type="spellEnd"/>
      <w:r>
        <w:rPr>
          <w:rFonts w:ascii="Times New Roman" w:hAnsi="Times New Roman" w:cs="Times New Roman"/>
          <w:szCs w:val="28"/>
        </w:rPr>
        <w:t xml:space="preserve"> мероприятие «День борьбы со СПИДом. </w:t>
      </w:r>
    </w:p>
    <w:p w:rsidR="00881E4A" w:rsidRDefault="00881E4A" w:rsidP="00881E4A">
      <w:pPr>
        <w:spacing w:line="360" w:lineRule="auto"/>
        <w:ind w:right="139"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базе колледжа проведена акция «Дорога в будущее», в каждой группе проведены классные часы с показом фильмов и видеороликов.</w:t>
      </w:r>
    </w:p>
    <w:p w:rsidR="00881E4A" w:rsidRDefault="00881E4A" w:rsidP="00881E4A">
      <w:pPr>
        <w:spacing w:line="360" w:lineRule="auto"/>
        <w:ind w:right="139" w:firstLine="696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Профилактика </w:t>
      </w:r>
      <w:r>
        <w:rPr>
          <w:rFonts w:ascii="Times New Roman" w:hAnsi="Times New Roman" w:cs="Times New Roman"/>
          <w:b/>
          <w:szCs w:val="28"/>
        </w:rPr>
        <w:tab/>
        <w:t xml:space="preserve">экстремизма, </w:t>
      </w:r>
      <w:r>
        <w:rPr>
          <w:rFonts w:ascii="Times New Roman" w:hAnsi="Times New Roman" w:cs="Times New Roman"/>
          <w:b/>
          <w:szCs w:val="28"/>
        </w:rPr>
        <w:tab/>
      </w:r>
      <w:proofErr w:type="spellStart"/>
      <w:r>
        <w:rPr>
          <w:rFonts w:ascii="Times New Roman" w:hAnsi="Times New Roman" w:cs="Times New Roman"/>
          <w:b/>
          <w:szCs w:val="28"/>
        </w:rPr>
        <w:t>ксенофибии</w:t>
      </w:r>
      <w:proofErr w:type="spellEnd"/>
      <w:r>
        <w:rPr>
          <w:rFonts w:ascii="Times New Roman" w:hAnsi="Times New Roman" w:cs="Times New Roman"/>
          <w:b/>
          <w:szCs w:val="28"/>
        </w:rPr>
        <w:tab/>
        <w:t xml:space="preserve">и </w:t>
      </w:r>
      <w:r>
        <w:rPr>
          <w:rFonts w:ascii="Times New Roman" w:hAnsi="Times New Roman" w:cs="Times New Roman"/>
          <w:b/>
          <w:szCs w:val="28"/>
        </w:rPr>
        <w:tab/>
        <w:t>межэтнической нетерпимости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Сбор информации о детях сиротах и детях, оставшихся без попечения родителей</w:t>
      </w:r>
      <w:proofErr w:type="gramStart"/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Cs w:val="28"/>
        </w:rPr>
        <w:t>в</w:t>
      </w:r>
      <w:proofErr w:type="gramEnd"/>
      <w:r>
        <w:rPr>
          <w:rFonts w:ascii="Times New Roman" w:hAnsi="Times New Roman"/>
          <w:szCs w:val="28"/>
        </w:rPr>
        <w:t>течении</w:t>
      </w:r>
      <w:proofErr w:type="spellEnd"/>
      <w:r>
        <w:rPr>
          <w:rFonts w:ascii="Times New Roman" w:hAnsi="Times New Roman"/>
          <w:szCs w:val="28"/>
        </w:rPr>
        <w:t xml:space="preserve"> года)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Акция «Свет в окне» - октябрь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Акция «Мы выбираем жизнь» - ноябрь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Организация консультаций выживания «Как работать над собой» - по запросам в </w:t>
      </w:r>
      <w:proofErr w:type="spellStart"/>
      <w:r>
        <w:rPr>
          <w:rFonts w:ascii="Times New Roman" w:hAnsi="Times New Roman"/>
          <w:szCs w:val="28"/>
        </w:rPr>
        <w:t>теч</w:t>
      </w:r>
      <w:proofErr w:type="spellEnd"/>
      <w:r>
        <w:rPr>
          <w:rFonts w:ascii="Times New Roman" w:hAnsi="Times New Roman"/>
          <w:szCs w:val="28"/>
        </w:rPr>
        <w:t>. года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Изучение мнения студентов «Проблемы, волнующие меня» - 2 семестр</w:t>
      </w:r>
    </w:p>
    <w:p w:rsidR="00881E4A" w:rsidRDefault="00881E4A" w:rsidP="00881E4A">
      <w:pPr>
        <w:pStyle w:val="a6"/>
        <w:numPr>
          <w:ilvl w:val="0"/>
          <w:numId w:val="7"/>
        </w:numPr>
        <w:spacing w:after="200"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Проведение классных часов в группах:</w:t>
      </w:r>
    </w:p>
    <w:p w:rsidR="00881E4A" w:rsidRDefault="00881E4A" w:rsidP="00881E4A">
      <w:pPr>
        <w:pStyle w:val="a6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«Мои плюсы и минусы в характере» - 24 гр., 29 гр.</w:t>
      </w:r>
    </w:p>
    <w:p w:rsidR="00881E4A" w:rsidRDefault="00881E4A" w:rsidP="00881E4A">
      <w:pPr>
        <w:pStyle w:val="a6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-«Толерантность – что это…» - 19 гр., 14 гр., </w:t>
      </w:r>
    </w:p>
    <w:p w:rsidR="00881E4A" w:rsidRDefault="00881E4A" w:rsidP="00881E4A">
      <w:pPr>
        <w:pStyle w:val="a6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«</w:t>
      </w:r>
      <w:proofErr w:type="gramStart"/>
      <w:r>
        <w:rPr>
          <w:rFonts w:ascii="Times New Roman" w:hAnsi="Times New Roman"/>
          <w:szCs w:val="28"/>
        </w:rPr>
        <w:t>Непохожий</w:t>
      </w:r>
      <w:proofErr w:type="gramEnd"/>
      <w:r>
        <w:rPr>
          <w:rFonts w:ascii="Times New Roman" w:hAnsi="Times New Roman"/>
          <w:szCs w:val="28"/>
        </w:rPr>
        <w:t xml:space="preserve"> на всех. Кого я боюсь» - 34 гр., 39 гр.</w:t>
      </w:r>
    </w:p>
    <w:p w:rsidR="00881E4A" w:rsidRDefault="00881E4A" w:rsidP="00881E4A">
      <w:pPr>
        <w:pStyle w:val="a6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«Толерантная личность» - 24 гр., 29 гр., 45 гр.</w:t>
      </w: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Развитие музейного движения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колледже работает музейная комната, где проведено 6 классных часов.  В этом году она пополнилась 1 стендом и 5 новыми экспонатами. </w:t>
      </w: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Работа в общежитии </w:t>
      </w:r>
    </w:p>
    <w:p w:rsidR="00881E4A" w:rsidRDefault="00881E4A" w:rsidP="00881E4A">
      <w:pPr>
        <w:pStyle w:val="a6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Работа в общежитии строится в соответствии с планом и содержит мероприятия: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 «Вечер знакомства»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«Новогодние приключения»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Выпуск информационных  газет: Ко дню Народного единства, 23 февраля, 9 мая,  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Приглашение врачей для индивидуальных бесед 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Систематическое проведение дискотек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-Проведение индивидуальных и групповых бесед в комнате по профилактике наркомании 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Индивидуальные беседы педагога-психолога</w:t>
      </w:r>
    </w:p>
    <w:p w:rsidR="00881E4A" w:rsidRDefault="00881E4A" w:rsidP="00881E4A">
      <w:pPr>
        <w:pStyle w:val="a6"/>
        <w:spacing w:line="36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Конкурс  на лучшую комнату общежития.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Регулярно проводятся общие собрания </w:t>
      </w:r>
      <w:proofErr w:type="gramStart"/>
      <w:r>
        <w:rPr>
          <w:rFonts w:ascii="Times New Roman" w:hAnsi="Times New Roman" w:cs="Times New Roman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Cs w:val="28"/>
        </w:rPr>
        <w:t xml:space="preserve"> в общежитии, собрания  студенческого самоуправления.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Редакционной коллегией вместе с воспитателем был оформлен информационный стенд «День народного единства», «23 февраля», «Экран чистоты» - отражающий санитарное состояние комнат; «Новогодние поздравления»,  и др.;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Также были проведены генеральные уборки общежития и территории вокруг общежития, утеплены окна. </w:t>
      </w:r>
    </w:p>
    <w:p w:rsidR="00881E4A" w:rsidRDefault="00881E4A" w:rsidP="00881E4A">
      <w:pPr>
        <w:spacing w:line="360" w:lineRule="auto"/>
        <w:ind w:right="139" w:firstLine="708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/>
        <w:ind w:hanging="1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Участие в различных областных и Всероссийских конкурсах и олимпиадах: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- участие во Всероссийском конкурсе творческих работ по специальности «Туризм»  в г. Сочи -  октябрь 2013 года -  диплом 1 степени;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участие в межрегиональной олимпиаде им. Н.П. Румянцева по специальности «Экономика и бухгалтерский учет»,  г. Иваново - февраль – март 2014 г.  – диплом 1 и 3 степени;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участие в Межрегиональной олимпиаде по специальности «Экономика и бухгалтерский учет», г. Кострома  - апрель - диплом  за 2 место, диплом за лучшее домашнее задание;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участие  в областной олимпиаде по специальности «Туризм»  - г. Плес – 2 место.</w:t>
      </w:r>
    </w:p>
    <w:p w:rsidR="00881E4A" w:rsidRDefault="00881E4A" w:rsidP="00881E4A">
      <w:pPr>
        <w:spacing w:after="0" w:line="360" w:lineRule="auto"/>
        <w:ind w:left="301" w:hanging="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 w:color="000000"/>
        </w:rPr>
        <w:lastRenderedPageBreak/>
        <w:t>5. Результаты деятельности, качество образования</w:t>
      </w:r>
    </w:p>
    <w:p w:rsidR="00881E4A" w:rsidRDefault="00881E4A" w:rsidP="00881E4A">
      <w:pPr>
        <w:spacing w:after="22"/>
        <w:ind w:left="41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g">
            <w:drawing>
              <wp:inline distT="0" distB="0" distL="0" distR="0">
                <wp:extent cx="5603875" cy="178435"/>
                <wp:effectExtent l="0" t="0" r="0" b="501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178435"/>
                          <a:chOff x="0" y="0"/>
                          <a:chExt cx="56037" cy="1781"/>
                        </a:xfrm>
                      </wpg:grpSpPr>
                      <wps:wsp>
                        <wps:cNvPr id="2" name="Shape 109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37" cy="1752"/>
                          </a:xfrm>
                          <a:custGeom>
                            <a:avLst/>
                            <a:gdLst>
                              <a:gd name="T0" fmla="*/ 0 w 5603749"/>
                              <a:gd name="T1" fmla="*/ 0 h 175260"/>
                              <a:gd name="T2" fmla="*/ 5603749 w 5603749"/>
                              <a:gd name="T3" fmla="*/ 0 h 175260"/>
                              <a:gd name="T4" fmla="*/ 5603749 w 5603749"/>
                              <a:gd name="T5" fmla="*/ 175260 h 175260"/>
                              <a:gd name="T6" fmla="*/ 0 w 5603749"/>
                              <a:gd name="T7" fmla="*/ 175260 h 175260"/>
                              <a:gd name="T8" fmla="*/ 0 w 5603749"/>
                              <a:gd name="T9" fmla="*/ 0 h 175260"/>
                              <a:gd name="T10" fmla="*/ 0 w 5603749"/>
                              <a:gd name="T11" fmla="*/ 0 h 175260"/>
                              <a:gd name="T12" fmla="*/ 5603749 w 5603749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03749" h="175260">
                                <a:moveTo>
                                  <a:pt x="0" y="0"/>
                                </a:moveTo>
                                <a:lnTo>
                                  <a:pt x="5603749" y="0"/>
                                </a:lnTo>
                                <a:lnTo>
                                  <a:pt x="560374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28011" y="193"/>
                            <a:ext cx="587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E4A" w:rsidRDefault="00881E4A" w:rsidP="00881E4A">
                              <w:pPr>
                                <w:spacing w:after="16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41.25pt;height:14.05pt;mso-position-horizontal-relative:char;mso-position-vertical-relative:line" coordsize="56037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">
                <v:shape id="Shape 10987" o:spid="_x0000_s1027" style="position:absolute;width:56037;height:1752;visibility:visible;mso-wrap-style:square;v-text-anchor:top" coordsize="560374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4EcUA&#10;AADaAAAADwAAAGRycy9kb3ducmV2LnhtbESPQWvCQBSE7wX/w/KEXopulFYkuoq01gb1YtSDt0f2&#10;mQSzb2N21fTfdwuFHoeZ+YaZzltTiTs1rrSsYNCPQBBnVpecKzjsP3tjEM4ja6wsk4JvcjCfdZ6m&#10;GGv74B3dU5+LAGEXo4LC+zqW0mUFGXR9WxMH72wbgz7IJpe6wUeAm0oOo2gkDZYcFgqs6b2g7JLe&#10;jIK3j2h92CzH+Sr5SmnwckqO1+2rUs/ddjEB4an1/+G/dqIVDOH3Srg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HgRxQAAANoAAAAPAAAAAAAAAAAAAAAAAJgCAABkcnMv&#10;ZG93bnJldi54bWxQSwUGAAAAAAQABAD1AAAAigMAAAAA&#10;" path="m,l5603749,r,175260l,175260,,e" stroked="f" strokeweight="0">
                  <v:stroke miterlimit="83231f" joinstyle="miter"/>
                  <v:path arrowok="t" o:connecttype="custom" o:connectlocs="0,0;56037,0;56037,1752;0,1752;0,0" o:connectangles="0,0,0,0,0" textboxrect="0,0,5603749,175260"/>
                </v:shape>
                <v:rect id="Rectangle 1228" o:spid="_x0000_s1028" style="position:absolute;left:28011;top:193;width:587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81E4A" w:rsidRDefault="00881E4A" w:rsidP="00881E4A">
                        <w:pPr>
                          <w:spacing w:after="16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>Результаты  итоговой государственной аттестации на 2013 – 2014 учебный год: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 специальности «Механизация сельского хозяйства» проходит итоговый междисциплинарный экзамен по четырем  ступеням, средний балл составил - 4,2;</w:t>
      </w:r>
    </w:p>
    <w:p w:rsidR="00881E4A" w:rsidRDefault="00881E4A" w:rsidP="00881E4A">
      <w:pPr>
        <w:spacing w:line="360" w:lineRule="auto"/>
        <w:ind w:left="14" w:right="1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по специальности «Экономика и бухгалтерский учет» - </w:t>
      </w:r>
      <w:r>
        <w:rPr>
          <w:rFonts w:ascii="Times New Roman" w:hAnsi="Times New Roman" w:cs="Times New Roman"/>
          <w:szCs w:val="28"/>
        </w:rPr>
        <w:tab/>
        <w:t>повышенный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уровень  </w:t>
      </w:r>
      <w:r>
        <w:rPr>
          <w:rFonts w:ascii="Times New Roman" w:hAnsi="Times New Roman" w:cs="Times New Roman"/>
          <w:szCs w:val="28"/>
        </w:rPr>
        <w:tab/>
        <w:t xml:space="preserve">проводилась </w:t>
      </w:r>
      <w:r>
        <w:rPr>
          <w:rFonts w:ascii="Times New Roman" w:hAnsi="Times New Roman" w:cs="Times New Roman"/>
          <w:szCs w:val="28"/>
        </w:rPr>
        <w:tab/>
        <w:t xml:space="preserve">защита </w:t>
      </w:r>
      <w:r>
        <w:rPr>
          <w:rFonts w:ascii="Times New Roman" w:hAnsi="Times New Roman" w:cs="Times New Roman"/>
          <w:szCs w:val="28"/>
        </w:rPr>
        <w:tab/>
        <w:t>Выпускных квалификационных (дипломных) работ, средний балл составил - 4,6;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по специальности «Экономика и бухгалтерский учет» заочная форма обучения  (базовый уровень) проводилась </w:t>
      </w:r>
      <w:r>
        <w:rPr>
          <w:rFonts w:ascii="Times New Roman" w:hAnsi="Times New Roman" w:cs="Times New Roman"/>
          <w:szCs w:val="28"/>
        </w:rPr>
        <w:tab/>
        <w:t xml:space="preserve">защита </w:t>
      </w:r>
      <w:r>
        <w:rPr>
          <w:rFonts w:ascii="Times New Roman" w:hAnsi="Times New Roman" w:cs="Times New Roman"/>
          <w:szCs w:val="28"/>
        </w:rPr>
        <w:tab/>
        <w:t>Выпускных квалификационных (дипломных) работ, средний балл составил – 4,5;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по специальности «Охотоведение и звероводство» заочная форма обучения  (базовый уровень) проводилась </w:t>
      </w:r>
      <w:r>
        <w:rPr>
          <w:rFonts w:ascii="Times New Roman" w:hAnsi="Times New Roman" w:cs="Times New Roman"/>
          <w:szCs w:val="28"/>
        </w:rPr>
        <w:tab/>
        <w:t xml:space="preserve">защита </w:t>
      </w:r>
      <w:r>
        <w:rPr>
          <w:rFonts w:ascii="Times New Roman" w:hAnsi="Times New Roman" w:cs="Times New Roman"/>
          <w:szCs w:val="28"/>
        </w:rPr>
        <w:tab/>
        <w:t>Выпускных квалификационных (дипломных) работ, средний балл составил – 4,5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>Члены итоговой Государственной комиссии отмечают, что экзамены и защита  квалификационных (дипломных) работ  проходили в соответствии с нормативн</w:t>
      </w:r>
      <w:r w:rsidR="00C45F04">
        <w:rPr>
          <w:rFonts w:ascii="Times New Roman" w:hAnsi="Times New Roman" w:cs="Times New Roman"/>
          <w:szCs w:val="28"/>
        </w:rPr>
        <w:t>ыми документами и требованиями.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881E4A" w:rsidRDefault="00881E4A" w:rsidP="00881E4A">
      <w:pPr>
        <w:spacing w:after="0" w:line="360" w:lineRule="auto"/>
        <w:ind w:left="9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Студенты продемонстрировали знания и практические навыки. В основном студенты подтвердили те результаты, которые получили за время обучения в колледже.    </w:t>
      </w:r>
    </w:p>
    <w:p w:rsidR="00881E4A" w:rsidRDefault="00881E4A" w:rsidP="00881E4A">
      <w:pPr>
        <w:spacing w:after="0" w:line="360" w:lineRule="auto"/>
        <w:ind w:left="9" w:right="139" w:firstLine="69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Ответы </w:t>
      </w:r>
      <w:r>
        <w:rPr>
          <w:rFonts w:ascii="Times New Roman" w:hAnsi="Times New Roman" w:cs="Times New Roman"/>
          <w:szCs w:val="28"/>
        </w:rPr>
        <w:tab/>
        <w:t xml:space="preserve">были </w:t>
      </w:r>
      <w:r>
        <w:rPr>
          <w:rFonts w:ascii="Times New Roman" w:hAnsi="Times New Roman" w:cs="Times New Roman"/>
          <w:szCs w:val="28"/>
        </w:rPr>
        <w:tab/>
        <w:t xml:space="preserve">выстроены </w:t>
      </w:r>
      <w:r>
        <w:rPr>
          <w:rFonts w:ascii="Times New Roman" w:hAnsi="Times New Roman" w:cs="Times New Roman"/>
          <w:szCs w:val="28"/>
        </w:rPr>
        <w:tab/>
        <w:t xml:space="preserve">правильно, </w:t>
      </w:r>
      <w:r>
        <w:rPr>
          <w:rFonts w:ascii="Times New Roman" w:hAnsi="Times New Roman" w:cs="Times New Roman"/>
          <w:szCs w:val="28"/>
        </w:rPr>
        <w:tab/>
        <w:t xml:space="preserve"> использована специальная терминология, возможности компьютерной техники и программного обеспечения. На защите ВКР и дипломных проектов были представлены работы проектного, опытно-экспериментального и опытн</w:t>
      </w:r>
      <w:proofErr w:type="gramStart"/>
      <w:r>
        <w:rPr>
          <w:rFonts w:ascii="Times New Roman" w:hAnsi="Times New Roman" w:cs="Times New Roman"/>
          <w:szCs w:val="28"/>
        </w:rPr>
        <w:t>о-</w:t>
      </w:r>
      <w:proofErr w:type="gramEnd"/>
      <w:r>
        <w:rPr>
          <w:rFonts w:ascii="Times New Roman" w:hAnsi="Times New Roman" w:cs="Times New Roman"/>
          <w:szCs w:val="28"/>
        </w:rPr>
        <w:t xml:space="preserve"> практического характера. При защите использовались современные, технические средства обучения, презентации работ. Видна профессиональная направленность работ. </w:t>
      </w:r>
    </w:p>
    <w:p w:rsidR="00C45F04" w:rsidRDefault="00C45F04" w:rsidP="00881E4A">
      <w:pPr>
        <w:spacing w:after="0" w:line="360" w:lineRule="auto"/>
        <w:ind w:left="9" w:right="139" w:firstLine="699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 w:line="360" w:lineRule="auto"/>
        <w:ind w:left="9" w:hanging="10"/>
        <w:jc w:val="center"/>
        <w:rPr>
          <w:rFonts w:ascii="Times New Roman" w:hAnsi="Times New Roman" w:cs="Times New Roman"/>
          <w:szCs w:val="28"/>
          <w:u w:val="single" w:color="000000"/>
        </w:rPr>
      </w:pPr>
      <w:r>
        <w:rPr>
          <w:rFonts w:ascii="Times New Roman" w:hAnsi="Times New Roman" w:cs="Times New Roman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Cs w:val="28"/>
          <w:u w:val="single" w:color="000000"/>
        </w:rPr>
        <w:t>Трудоустройство выпускников.</w:t>
      </w:r>
    </w:p>
    <w:p w:rsidR="00881E4A" w:rsidRDefault="00881E4A" w:rsidP="00881E4A">
      <w:pPr>
        <w:spacing w:after="0" w:line="360" w:lineRule="auto"/>
        <w:ind w:left="9" w:hanging="10"/>
        <w:jc w:val="center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19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Выпускники 2014 года очного отделения СПО – 17 человек.  </w:t>
      </w:r>
    </w:p>
    <w:p w:rsidR="00881E4A" w:rsidRDefault="00C45F04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3человек</w:t>
      </w:r>
      <w:r w:rsidR="00881E4A">
        <w:rPr>
          <w:rFonts w:ascii="Times New Roman" w:hAnsi="Times New Roman" w:cs="Times New Roman"/>
          <w:szCs w:val="28"/>
        </w:rPr>
        <w:t xml:space="preserve">а - </w:t>
      </w:r>
      <w:proofErr w:type="gramStart"/>
      <w:r w:rsidR="00881E4A">
        <w:rPr>
          <w:rFonts w:ascii="Times New Roman" w:hAnsi="Times New Roman" w:cs="Times New Roman"/>
          <w:szCs w:val="28"/>
        </w:rPr>
        <w:t>призваны</w:t>
      </w:r>
      <w:proofErr w:type="gramEnd"/>
      <w:r w:rsidR="00881E4A">
        <w:rPr>
          <w:rFonts w:ascii="Times New Roman" w:hAnsi="Times New Roman" w:cs="Times New Roman"/>
          <w:szCs w:val="28"/>
        </w:rPr>
        <w:t xml:space="preserve"> в Российскую Армию; 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 человек - продолжают обучение;  </w:t>
      </w:r>
    </w:p>
    <w:p w:rsidR="00881E4A" w:rsidRDefault="00881E4A" w:rsidP="00881E4A">
      <w:pPr>
        <w:pStyle w:val="a6"/>
        <w:spacing w:line="360" w:lineRule="auto"/>
        <w:ind w:left="0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 человек -  трудоустроились; </w:t>
      </w:r>
    </w:p>
    <w:p w:rsidR="00881E4A" w:rsidRDefault="00881E4A" w:rsidP="00881E4A">
      <w:pPr>
        <w:spacing w:line="360" w:lineRule="auto"/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 человек - находится в декретном отпуске. </w:t>
      </w:r>
    </w:p>
    <w:p w:rsidR="00881E4A" w:rsidRDefault="00881E4A" w:rsidP="00881E4A">
      <w:pPr>
        <w:tabs>
          <w:tab w:val="center" w:pos="6106"/>
        </w:tabs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881E4A" w:rsidRDefault="00881E4A" w:rsidP="00881E4A">
      <w:pPr>
        <w:spacing w:after="0"/>
        <w:ind w:left="646" w:right="13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 </w:t>
      </w:r>
      <w:r>
        <w:rPr>
          <w:rFonts w:ascii="Times New Roman" w:hAnsi="Times New Roman" w:cs="Times New Roman"/>
          <w:szCs w:val="28"/>
          <w:u w:val="single" w:color="000000"/>
        </w:rPr>
        <w:t>Финансов</w:t>
      </w:r>
      <w:proofErr w:type="gramStart"/>
      <w:r>
        <w:rPr>
          <w:rFonts w:ascii="Times New Roman" w:hAnsi="Times New Roman" w:cs="Times New Roman"/>
          <w:szCs w:val="28"/>
          <w:u w:val="single" w:color="000000"/>
        </w:rPr>
        <w:t>о-</w:t>
      </w:r>
      <w:proofErr w:type="gramEnd"/>
      <w:r>
        <w:rPr>
          <w:rFonts w:ascii="Times New Roman" w:hAnsi="Times New Roman" w:cs="Times New Roman"/>
          <w:szCs w:val="28"/>
          <w:u w:val="single" w:color="000000"/>
        </w:rPr>
        <w:t xml:space="preserve"> экономическая деятельность.</w:t>
      </w:r>
    </w:p>
    <w:p w:rsidR="00881E4A" w:rsidRDefault="00881E4A" w:rsidP="00881E4A">
      <w:pPr>
        <w:spacing w:after="0"/>
        <w:ind w:left="343"/>
        <w:jc w:val="center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Годовой бюджет ОГБОУ СПО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колледж бизнеса и туризма» за 2013 год составил – 30496453,72  рублей в том числе: </w:t>
      </w:r>
    </w:p>
    <w:p w:rsidR="00881E4A" w:rsidRDefault="00881E4A" w:rsidP="00881E4A">
      <w:pPr>
        <w:numPr>
          <w:ilvl w:val="0"/>
          <w:numId w:val="8"/>
        </w:numPr>
        <w:spacing w:line="360" w:lineRule="auto"/>
        <w:ind w:right="403" w:hanging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средства областного бюджета – 26953777,50  рублей; </w:t>
      </w:r>
    </w:p>
    <w:p w:rsidR="00881E4A" w:rsidRDefault="00881E4A" w:rsidP="00881E4A">
      <w:pPr>
        <w:numPr>
          <w:ilvl w:val="0"/>
          <w:numId w:val="8"/>
        </w:numPr>
        <w:spacing w:line="360" w:lineRule="auto"/>
        <w:ind w:left="0" w:right="40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средства от приносящей доход деятельности – 3542676,22 рублей;        Бюджетные средства направляются: </w:t>
      </w:r>
    </w:p>
    <w:p w:rsidR="00881E4A" w:rsidRDefault="00881E4A" w:rsidP="00881E4A">
      <w:pPr>
        <w:spacing w:after="0" w:line="360" w:lineRule="auto"/>
        <w:ind w:left="9" w:right="139" w:hanging="1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выплата заработной платы, пособий и компенсаций, начисления на выплаты       по оплате труда, стипендии, пособия детям-сиротам и детям, оставшимся без попечения родителей;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оплата услуг связи, транспортных услуг, коммунальных услуг, работ и услуг    по содержанию имущества, прочих работ и услуг; 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уплата налогов, государственных пошлин и сборов, платежей в бюджеты    всех уровней;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приобретение основных средств и материальных запасов.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Средства от платных услуг и иной, приносящей доход деятельности, используются: 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оплата коммунальных услуг, работ и услуг по содержанию имущества;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приобретение основных средств и материальных запасов.  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</w:p>
    <w:p w:rsidR="00C45F04" w:rsidRDefault="00C45F04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</w:p>
    <w:p w:rsidR="00C45F04" w:rsidRDefault="00C45F04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/>
        <w:ind w:left="1354" w:hanging="1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Cs w:val="28"/>
          <w:u w:val="single" w:color="000000"/>
        </w:rPr>
        <w:t>Социальное, государственно-частное партнерство</w:t>
      </w:r>
    </w:p>
    <w:p w:rsidR="00881E4A" w:rsidRDefault="00881E4A" w:rsidP="00881E4A">
      <w:pPr>
        <w:spacing w:after="0"/>
        <w:ind w:right="51"/>
        <w:jc w:val="center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ind w:left="14" w:right="139" w:firstLine="68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социального партнерства. В     целях     обучения     и     воспитания     студентов     в     производственных условиях заключены договора  с  предприятиями: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ИП Петрова – </w:t>
      </w:r>
      <w:proofErr w:type="spellStart"/>
      <w:r>
        <w:rPr>
          <w:rFonts w:ascii="Times New Roman" w:hAnsi="Times New Roman" w:cs="Times New Roman"/>
          <w:szCs w:val="28"/>
        </w:rPr>
        <w:t>Задоенко</w:t>
      </w:r>
      <w:proofErr w:type="spellEnd"/>
      <w:r>
        <w:rPr>
          <w:rFonts w:ascii="Times New Roman" w:hAnsi="Times New Roman" w:cs="Times New Roman"/>
          <w:szCs w:val="28"/>
        </w:rPr>
        <w:t xml:space="preserve"> А.А. Дом Отель Волга – Волга;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ЧУ «Санаторий «Актер – Плес»;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МУП «Волжский» Приволжского района;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Акционерный коммерческий банк «Инвестиционный торговый банк»;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«Частный визит»;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«</w:t>
      </w:r>
      <w:proofErr w:type="spellStart"/>
      <w:r>
        <w:rPr>
          <w:rFonts w:ascii="Times New Roman" w:hAnsi="Times New Roman" w:cs="Times New Roman"/>
          <w:szCs w:val="28"/>
        </w:rPr>
        <w:t>Плесский</w:t>
      </w:r>
      <w:proofErr w:type="spellEnd"/>
      <w:r>
        <w:rPr>
          <w:rFonts w:ascii="Times New Roman" w:hAnsi="Times New Roman" w:cs="Times New Roman"/>
          <w:szCs w:val="28"/>
        </w:rPr>
        <w:t xml:space="preserve"> государственный </w:t>
      </w:r>
      <w:proofErr w:type="spellStart"/>
      <w:r>
        <w:rPr>
          <w:rFonts w:ascii="Times New Roman" w:hAnsi="Times New Roman" w:cs="Times New Roman"/>
          <w:szCs w:val="28"/>
        </w:rPr>
        <w:t>историко</w:t>
      </w:r>
      <w:proofErr w:type="spellEnd"/>
      <w:r>
        <w:rPr>
          <w:rFonts w:ascii="Times New Roman" w:hAnsi="Times New Roman" w:cs="Times New Roman"/>
          <w:szCs w:val="28"/>
        </w:rPr>
        <w:t xml:space="preserve"> – архитектурный и художественный музей – заповедник»;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Открытое акционерное общество «Сбербанк России»;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«Волжский хлеб»;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ОАО «</w:t>
      </w:r>
      <w:proofErr w:type="spellStart"/>
      <w:r>
        <w:rPr>
          <w:rFonts w:ascii="Times New Roman" w:hAnsi="Times New Roman" w:cs="Times New Roman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szCs w:val="28"/>
        </w:rPr>
        <w:t>»;</w:t>
      </w:r>
    </w:p>
    <w:p w:rsidR="00881E4A" w:rsidRDefault="00881E4A" w:rsidP="00881E4A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ООО «Горнолыжный отель «Фортеция – Русь».</w:t>
      </w:r>
    </w:p>
    <w:p w:rsidR="00881E4A" w:rsidRDefault="00881E4A" w:rsidP="00881E4A">
      <w:pPr>
        <w:spacing w:line="36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Колледж постоянно сотрудничает с  Приволжским центром занятости населения. На 30.06.2014 г. получена заявка на трудоустройство:</w:t>
      </w:r>
    </w:p>
    <w:p w:rsidR="00881E4A" w:rsidRDefault="00881E4A" w:rsidP="00881E4A">
      <w:pPr>
        <w:ind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Филиал Кредитного Потребительского Кооператива «Кредо»</w:t>
      </w:r>
    </w:p>
    <w:p w:rsidR="00881E4A" w:rsidRDefault="00881E4A" w:rsidP="00881E4A">
      <w:pPr>
        <w:ind w:right="139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ind w:left="14" w:right="139" w:firstLine="68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</w:p>
    <w:p w:rsidR="00881E4A" w:rsidRDefault="00881E4A" w:rsidP="00881E4A">
      <w:pPr>
        <w:spacing w:after="0" w:line="225" w:lineRule="auto"/>
        <w:ind w:left="-1" w:right="139" w:firstLine="1368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9. </w:t>
      </w:r>
      <w:r>
        <w:rPr>
          <w:rFonts w:ascii="Times New Roman" w:hAnsi="Times New Roman" w:cs="Times New Roman"/>
          <w:szCs w:val="28"/>
          <w:u w:val="single" w:color="000000"/>
        </w:rPr>
        <w:t>3аключение. Перспективы развития учреждения</w:t>
      </w:r>
      <w:proofErr w:type="gramStart"/>
      <w:r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881E4A" w:rsidRDefault="00881E4A" w:rsidP="00881E4A">
      <w:pPr>
        <w:spacing w:after="0" w:line="225" w:lineRule="auto"/>
        <w:ind w:left="-1" w:right="139" w:firstLine="1368"/>
        <w:jc w:val="left"/>
        <w:rPr>
          <w:rFonts w:ascii="Times New Roman" w:hAnsi="Times New Roman" w:cs="Times New Roman"/>
          <w:szCs w:val="28"/>
        </w:rPr>
      </w:pPr>
    </w:p>
    <w:p w:rsidR="00881E4A" w:rsidRDefault="00881E4A" w:rsidP="00881E4A">
      <w:pPr>
        <w:spacing w:after="0" w:line="360" w:lineRule="auto"/>
        <w:ind w:right="139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Колледж продолжит работу по внедрению новых </w:t>
      </w:r>
      <w:r w:rsidR="00C45F04">
        <w:rPr>
          <w:rFonts w:ascii="Times New Roman" w:hAnsi="Times New Roman" w:cs="Times New Roman"/>
          <w:szCs w:val="28"/>
        </w:rPr>
        <w:t>Федеральных Государственных Образовательных С</w:t>
      </w:r>
      <w:r>
        <w:rPr>
          <w:rFonts w:ascii="Times New Roman" w:hAnsi="Times New Roman" w:cs="Times New Roman"/>
          <w:szCs w:val="28"/>
        </w:rPr>
        <w:t xml:space="preserve">тандартов среднего профессионального образования третьего поколения, </w:t>
      </w:r>
      <w:r w:rsidR="00507791">
        <w:rPr>
          <w:rFonts w:ascii="Times New Roman" w:hAnsi="Times New Roman" w:cs="Times New Roman"/>
          <w:szCs w:val="28"/>
        </w:rPr>
        <w:t xml:space="preserve">составлению фондов оценочных средств и </w:t>
      </w:r>
      <w:proofErr w:type="spellStart"/>
      <w:r w:rsidR="00507791">
        <w:rPr>
          <w:rFonts w:ascii="Times New Roman" w:hAnsi="Times New Roman" w:cs="Times New Roman"/>
          <w:szCs w:val="28"/>
        </w:rPr>
        <w:t>контрольно</w:t>
      </w:r>
      <w:proofErr w:type="spellEnd"/>
      <w:r w:rsidR="00507791">
        <w:rPr>
          <w:rFonts w:ascii="Times New Roman" w:hAnsi="Times New Roman" w:cs="Times New Roman"/>
          <w:szCs w:val="28"/>
        </w:rPr>
        <w:t xml:space="preserve"> – измерительных материалов.</w:t>
      </w:r>
    </w:p>
    <w:p w:rsidR="00881E4A" w:rsidRDefault="00881E4A" w:rsidP="00881E4A">
      <w:pPr>
        <w:spacing w:line="360" w:lineRule="auto"/>
        <w:ind w:left="14" w:right="1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ab/>
        <w:t xml:space="preserve">В 2014-2015 учебном году работа колледжа будет строиться последующим направлениям работы: </w:t>
      </w:r>
    </w:p>
    <w:p w:rsidR="00881E4A" w:rsidRDefault="00881E4A" w:rsidP="00881E4A">
      <w:pPr>
        <w:numPr>
          <w:ilvl w:val="0"/>
          <w:numId w:val="9"/>
        </w:numPr>
        <w:spacing w:line="360" w:lineRule="auto"/>
        <w:ind w:right="139" w:firstLine="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совершенствование подготовки выпускников; </w:t>
      </w:r>
    </w:p>
    <w:p w:rsidR="00881E4A" w:rsidRDefault="00881E4A" w:rsidP="00881E4A">
      <w:pPr>
        <w:numPr>
          <w:ilvl w:val="0"/>
          <w:numId w:val="9"/>
        </w:numPr>
        <w:spacing w:line="360" w:lineRule="auto"/>
        <w:ind w:right="139" w:firstLine="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мониторинг и комплексная оценка достижений студентов, его компетенций и способностей; </w:t>
      </w:r>
    </w:p>
    <w:p w:rsidR="00881E4A" w:rsidRDefault="00881E4A" w:rsidP="00881E4A">
      <w:pPr>
        <w:numPr>
          <w:ilvl w:val="0"/>
          <w:numId w:val="9"/>
        </w:numPr>
        <w:spacing w:after="0" w:line="360" w:lineRule="auto"/>
        <w:ind w:right="139" w:firstLine="2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совершенствование </w:t>
      </w:r>
      <w:r>
        <w:rPr>
          <w:rFonts w:ascii="Times New Roman" w:hAnsi="Times New Roman" w:cs="Times New Roman"/>
          <w:szCs w:val="28"/>
        </w:rPr>
        <w:tab/>
        <w:t xml:space="preserve">материальной </w:t>
      </w:r>
      <w:r>
        <w:rPr>
          <w:rFonts w:ascii="Times New Roman" w:hAnsi="Times New Roman" w:cs="Times New Roman"/>
          <w:szCs w:val="28"/>
        </w:rPr>
        <w:tab/>
        <w:t xml:space="preserve">базы </w:t>
      </w:r>
      <w:r>
        <w:rPr>
          <w:rFonts w:ascii="Times New Roman" w:hAnsi="Times New Roman" w:cs="Times New Roman"/>
          <w:szCs w:val="28"/>
        </w:rPr>
        <w:tab/>
        <w:t xml:space="preserve">учебных </w:t>
      </w:r>
      <w:r>
        <w:rPr>
          <w:rFonts w:ascii="Times New Roman" w:hAnsi="Times New Roman" w:cs="Times New Roman"/>
          <w:szCs w:val="28"/>
        </w:rPr>
        <w:tab/>
        <w:t>кабинетов, пополн</w:t>
      </w:r>
      <w:r w:rsidR="00507791">
        <w:rPr>
          <w:rFonts w:ascii="Times New Roman" w:hAnsi="Times New Roman" w:cs="Times New Roman"/>
          <w:szCs w:val="28"/>
        </w:rPr>
        <w:t xml:space="preserve">ение 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ab/>
        <w:t xml:space="preserve">учебными </w:t>
      </w:r>
      <w:r>
        <w:rPr>
          <w:rFonts w:ascii="Times New Roman" w:hAnsi="Times New Roman" w:cs="Times New Roman"/>
          <w:szCs w:val="28"/>
        </w:rPr>
        <w:tab/>
        <w:t xml:space="preserve">и </w:t>
      </w:r>
      <w:r>
        <w:rPr>
          <w:rFonts w:ascii="Times New Roman" w:hAnsi="Times New Roman" w:cs="Times New Roman"/>
          <w:szCs w:val="28"/>
        </w:rPr>
        <w:tab/>
        <w:t>методическими материалами и методической литературой.</w:t>
      </w:r>
    </w:p>
    <w:p w:rsidR="00881E4A" w:rsidRDefault="00881E4A" w:rsidP="00881E4A">
      <w:pPr>
        <w:spacing w:line="360" w:lineRule="auto"/>
        <w:ind w:left="571" w:right="139"/>
        <w:rPr>
          <w:rFonts w:ascii="Times New Roman" w:hAnsi="Times New Roman" w:cs="Times New Roman"/>
          <w:szCs w:val="28"/>
        </w:rPr>
      </w:pPr>
    </w:p>
    <w:p w:rsidR="00D2494C" w:rsidRDefault="00D2494C"/>
    <w:sectPr w:rsidR="00D2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FA4"/>
    <w:multiLevelType w:val="hybridMultilevel"/>
    <w:tmpl w:val="1EAE70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7B0ACE"/>
    <w:multiLevelType w:val="hybridMultilevel"/>
    <w:tmpl w:val="5394DF0C"/>
    <w:lvl w:ilvl="0" w:tplc="7A96592A">
      <w:start w:val="1"/>
      <w:numFmt w:val="bullet"/>
      <w:lvlText w:val="-"/>
      <w:lvlJc w:val="left"/>
      <w:pPr>
        <w:ind w:left="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D46274">
      <w:start w:val="1"/>
      <w:numFmt w:val="bullet"/>
      <w:lvlText w:val="o"/>
      <w:lvlJc w:val="left"/>
      <w:pPr>
        <w:ind w:left="11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38F59A">
      <w:start w:val="1"/>
      <w:numFmt w:val="bullet"/>
      <w:lvlText w:val="▪"/>
      <w:lvlJc w:val="left"/>
      <w:pPr>
        <w:ind w:left="18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FD4A0EE">
      <w:start w:val="1"/>
      <w:numFmt w:val="bullet"/>
      <w:lvlText w:val="•"/>
      <w:lvlJc w:val="left"/>
      <w:pPr>
        <w:ind w:left="2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0A8472">
      <w:start w:val="1"/>
      <w:numFmt w:val="bullet"/>
      <w:lvlText w:val="o"/>
      <w:lvlJc w:val="left"/>
      <w:pPr>
        <w:ind w:left="32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18A1FC6">
      <w:start w:val="1"/>
      <w:numFmt w:val="bullet"/>
      <w:lvlText w:val="▪"/>
      <w:lvlJc w:val="left"/>
      <w:pPr>
        <w:ind w:left="40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E9AAC">
      <w:start w:val="1"/>
      <w:numFmt w:val="bullet"/>
      <w:lvlText w:val="•"/>
      <w:lvlJc w:val="left"/>
      <w:pPr>
        <w:ind w:left="47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8F8749E">
      <w:start w:val="1"/>
      <w:numFmt w:val="bullet"/>
      <w:lvlText w:val="o"/>
      <w:lvlJc w:val="left"/>
      <w:pPr>
        <w:ind w:left="54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DAD2A6">
      <w:start w:val="1"/>
      <w:numFmt w:val="bullet"/>
      <w:lvlText w:val="▪"/>
      <w:lvlJc w:val="left"/>
      <w:pPr>
        <w:ind w:left="61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E730430"/>
    <w:multiLevelType w:val="hybridMultilevel"/>
    <w:tmpl w:val="A9220FF2"/>
    <w:lvl w:ilvl="0" w:tplc="2020DD86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7FC3842">
      <w:start w:val="1"/>
      <w:numFmt w:val="bullet"/>
      <w:lvlText w:val="o"/>
      <w:lvlJc w:val="left"/>
      <w:pPr>
        <w:ind w:left="1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103D90">
      <w:start w:val="1"/>
      <w:numFmt w:val="bullet"/>
      <w:lvlText w:val="▪"/>
      <w:lvlJc w:val="left"/>
      <w:pPr>
        <w:ind w:left="21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9C084E">
      <w:start w:val="1"/>
      <w:numFmt w:val="bullet"/>
      <w:lvlText w:val="•"/>
      <w:lvlJc w:val="left"/>
      <w:pPr>
        <w:ind w:left="28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F6A3D4">
      <w:start w:val="1"/>
      <w:numFmt w:val="bullet"/>
      <w:lvlText w:val="o"/>
      <w:lvlJc w:val="left"/>
      <w:pPr>
        <w:ind w:left="35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5E0BAA">
      <w:start w:val="1"/>
      <w:numFmt w:val="bullet"/>
      <w:lvlText w:val="▪"/>
      <w:lvlJc w:val="left"/>
      <w:pPr>
        <w:ind w:left="42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2ADE22">
      <w:start w:val="1"/>
      <w:numFmt w:val="bullet"/>
      <w:lvlText w:val="•"/>
      <w:lvlJc w:val="left"/>
      <w:pPr>
        <w:ind w:left="50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4C055A">
      <w:start w:val="1"/>
      <w:numFmt w:val="bullet"/>
      <w:lvlText w:val="o"/>
      <w:lvlJc w:val="left"/>
      <w:pPr>
        <w:ind w:left="57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62D328">
      <w:start w:val="1"/>
      <w:numFmt w:val="bullet"/>
      <w:lvlText w:val="▪"/>
      <w:lvlJc w:val="left"/>
      <w:pPr>
        <w:ind w:left="6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404792"/>
    <w:multiLevelType w:val="hybridMultilevel"/>
    <w:tmpl w:val="1EAE70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FA2C3C"/>
    <w:multiLevelType w:val="hybridMultilevel"/>
    <w:tmpl w:val="F8EE7FEC"/>
    <w:lvl w:ilvl="0" w:tplc="BABEC584">
      <w:start w:val="1"/>
      <w:numFmt w:val="decimal"/>
      <w:lvlText w:val="%1."/>
      <w:lvlJc w:val="left"/>
      <w:pPr>
        <w:ind w:left="651" w:hanging="360"/>
      </w:pPr>
    </w:lvl>
    <w:lvl w:ilvl="1" w:tplc="04190019">
      <w:start w:val="1"/>
      <w:numFmt w:val="lowerLetter"/>
      <w:lvlText w:val="%2."/>
      <w:lvlJc w:val="left"/>
      <w:pPr>
        <w:ind w:left="1371" w:hanging="360"/>
      </w:pPr>
    </w:lvl>
    <w:lvl w:ilvl="2" w:tplc="0419001B">
      <w:start w:val="1"/>
      <w:numFmt w:val="lowerRoman"/>
      <w:lvlText w:val="%3."/>
      <w:lvlJc w:val="right"/>
      <w:pPr>
        <w:ind w:left="2091" w:hanging="180"/>
      </w:pPr>
    </w:lvl>
    <w:lvl w:ilvl="3" w:tplc="0419000F">
      <w:start w:val="1"/>
      <w:numFmt w:val="decimal"/>
      <w:lvlText w:val="%4."/>
      <w:lvlJc w:val="left"/>
      <w:pPr>
        <w:ind w:left="2811" w:hanging="360"/>
      </w:pPr>
    </w:lvl>
    <w:lvl w:ilvl="4" w:tplc="04190019">
      <w:start w:val="1"/>
      <w:numFmt w:val="lowerLetter"/>
      <w:lvlText w:val="%5."/>
      <w:lvlJc w:val="left"/>
      <w:pPr>
        <w:ind w:left="3531" w:hanging="360"/>
      </w:pPr>
    </w:lvl>
    <w:lvl w:ilvl="5" w:tplc="0419001B">
      <w:start w:val="1"/>
      <w:numFmt w:val="lowerRoman"/>
      <w:lvlText w:val="%6."/>
      <w:lvlJc w:val="right"/>
      <w:pPr>
        <w:ind w:left="4251" w:hanging="180"/>
      </w:pPr>
    </w:lvl>
    <w:lvl w:ilvl="6" w:tplc="0419000F">
      <w:start w:val="1"/>
      <w:numFmt w:val="decimal"/>
      <w:lvlText w:val="%7."/>
      <w:lvlJc w:val="left"/>
      <w:pPr>
        <w:ind w:left="4971" w:hanging="360"/>
      </w:pPr>
    </w:lvl>
    <w:lvl w:ilvl="7" w:tplc="04190019">
      <w:start w:val="1"/>
      <w:numFmt w:val="lowerLetter"/>
      <w:lvlText w:val="%8."/>
      <w:lvlJc w:val="left"/>
      <w:pPr>
        <w:ind w:left="5691" w:hanging="360"/>
      </w:pPr>
    </w:lvl>
    <w:lvl w:ilvl="8" w:tplc="0419001B">
      <w:start w:val="1"/>
      <w:numFmt w:val="lowerRoman"/>
      <w:lvlText w:val="%9."/>
      <w:lvlJc w:val="right"/>
      <w:pPr>
        <w:ind w:left="6411" w:hanging="180"/>
      </w:pPr>
    </w:lvl>
  </w:abstractNum>
  <w:abstractNum w:abstractNumId="5">
    <w:nsid w:val="4E916325"/>
    <w:multiLevelType w:val="hybridMultilevel"/>
    <w:tmpl w:val="94F4C5AE"/>
    <w:lvl w:ilvl="0" w:tplc="5EA20AB6">
      <w:start w:val="1"/>
      <w:numFmt w:val="bullet"/>
      <w:lvlText w:val="-"/>
      <w:lvlJc w:val="left"/>
      <w:pPr>
        <w:ind w:left="1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20B184">
      <w:start w:val="1"/>
      <w:numFmt w:val="bullet"/>
      <w:lvlText w:val="o"/>
      <w:lvlJc w:val="left"/>
      <w:pPr>
        <w:ind w:left="1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E6B6F8">
      <w:start w:val="1"/>
      <w:numFmt w:val="bullet"/>
      <w:lvlText w:val="▪"/>
      <w:lvlJc w:val="left"/>
      <w:pPr>
        <w:ind w:left="1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1F05DAA">
      <w:start w:val="1"/>
      <w:numFmt w:val="bullet"/>
      <w:lvlText w:val="•"/>
      <w:lvlJc w:val="left"/>
      <w:pPr>
        <w:ind w:left="2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9C2D24">
      <w:start w:val="1"/>
      <w:numFmt w:val="bullet"/>
      <w:lvlText w:val="o"/>
      <w:lvlJc w:val="left"/>
      <w:pPr>
        <w:ind w:left="3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F6A758">
      <w:start w:val="1"/>
      <w:numFmt w:val="bullet"/>
      <w:lvlText w:val="▪"/>
      <w:lvlJc w:val="left"/>
      <w:pPr>
        <w:ind w:left="3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DE2180">
      <w:start w:val="1"/>
      <w:numFmt w:val="bullet"/>
      <w:lvlText w:val="•"/>
      <w:lvlJc w:val="left"/>
      <w:pPr>
        <w:ind w:left="4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D4E07F4">
      <w:start w:val="1"/>
      <w:numFmt w:val="bullet"/>
      <w:lvlText w:val="o"/>
      <w:lvlJc w:val="left"/>
      <w:pPr>
        <w:ind w:left="5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C4AAD0">
      <w:start w:val="1"/>
      <w:numFmt w:val="bullet"/>
      <w:lvlText w:val="▪"/>
      <w:lvlJc w:val="left"/>
      <w:pPr>
        <w:ind w:left="6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BE65FBB"/>
    <w:multiLevelType w:val="hybridMultilevel"/>
    <w:tmpl w:val="1D38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F411B2"/>
    <w:multiLevelType w:val="multilevel"/>
    <w:tmpl w:val="251E6F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20B170C"/>
    <w:multiLevelType w:val="hybridMultilevel"/>
    <w:tmpl w:val="C346D118"/>
    <w:lvl w:ilvl="0" w:tplc="0BE815E4">
      <w:start w:val="1"/>
      <w:numFmt w:val="bullet"/>
      <w:lvlText w:val="-"/>
      <w:lvlJc w:val="left"/>
      <w:pPr>
        <w:ind w:left="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DC770A">
      <w:start w:val="1"/>
      <w:numFmt w:val="bullet"/>
      <w:lvlText w:val="o"/>
      <w:lvlJc w:val="left"/>
      <w:pPr>
        <w:ind w:left="11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AABE98">
      <w:start w:val="1"/>
      <w:numFmt w:val="bullet"/>
      <w:lvlText w:val="▪"/>
      <w:lvlJc w:val="left"/>
      <w:pPr>
        <w:ind w:left="1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70A4E2E">
      <w:start w:val="1"/>
      <w:numFmt w:val="bullet"/>
      <w:lvlText w:val="•"/>
      <w:lvlJc w:val="left"/>
      <w:pPr>
        <w:ind w:left="25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FA13D2">
      <w:start w:val="1"/>
      <w:numFmt w:val="bullet"/>
      <w:lvlText w:val="o"/>
      <w:lvlJc w:val="left"/>
      <w:pPr>
        <w:ind w:left="3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4EA27C">
      <w:start w:val="1"/>
      <w:numFmt w:val="bullet"/>
      <w:lvlText w:val="▪"/>
      <w:lvlJc w:val="left"/>
      <w:pPr>
        <w:ind w:left="4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B40F2A">
      <w:start w:val="1"/>
      <w:numFmt w:val="bullet"/>
      <w:lvlText w:val="•"/>
      <w:lvlJc w:val="left"/>
      <w:pPr>
        <w:ind w:left="47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882C34">
      <w:start w:val="1"/>
      <w:numFmt w:val="bullet"/>
      <w:lvlText w:val="o"/>
      <w:lvlJc w:val="left"/>
      <w:pPr>
        <w:ind w:left="54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DADE04">
      <w:start w:val="1"/>
      <w:numFmt w:val="bullet"/>
      <w:lvlText w:val="▪"/>
      <w:lvlJc w:val="left"/>
      <w:pPr>
        <w:ind w:left="6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A"/>
    <w:rsid w:val="00507791"/>
    <w:rsid w:val="00881E4A"/>
    <w:rsid w:val="00C45F04"/>
    <w:rsid w:val="00D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A"/>
    <w:pPr>
      <w:spacing w:after="1" w:line="256" w:lineRule="auto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1E4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81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81E4A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List Paragraph"/>
    <w:basedOn w:val="a"/>
    <w:uiPriority w:val="34"/>
    <w:qFormat/>
    <w:rsid w:val="00881E4A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881E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881E4A"/>
    <w:pPr>
      <w:shd w:val="clear" w:color="auto" w:fill="FFFFFF"/>
      <w:spacing w:before="780" w:after="0" w:line="322" w:lineRule="exact"/>
      <w:ind w:hanging="5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+ Полужирный"/>
    <w:rsid w:val="00881E4A"/>
    <w:rPr>
      <w:rFonts w:ascii="Times New Roman" w:hAnsi="Times New Roman" w:cs="Times New Roman" w:hint="default"/>
      <w:b/>
      <w:bCs w:val="0"/>
      <w:spacing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A"/>
    <w:pPr>
      <w:spacing w:after="1" w:line="256" w:lineRule="auto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1E4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81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81E4A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List Paragraph"/>
    <w:basedOn w:val="a"/>
    <w:uiPriority w:val="34"/>
    <w:qFormat/>
    <w:rsid w:val="00881E4A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881E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881E4A"/>
    <w:pPr>
      <w:shd w:val="clear" w:color="auto" w:fill="FFFFFF"/>
      <w:spacing w:before="780" w:after="0" w:line="322" w:lineRule="exact"/>
      <w:ind w:hanging="5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+ Полужирный"/>
    <w:rsid w:val="00881E4A"/>
    <w:rPr>
      <w:rFonts w:ascii="Times New Roman" w:hAnsi="Times New Roman" w:cs="Times New Roman" w:hint="default"/>
      <w:b/>
      <w:bCs w:val="0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2014-07-10T06:52:00Z</dcterms:created>
  <dcterms:modified xsi:type="dcterms:W3CDTF">2014-07-10T07:07:00Z</dcterms:modified>
</cp:coreProperties>
</file>